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239" w:rsidRPr="00152416" w:rsidRDefault="00C25B5B" w:rsidP="00EF1E25">
      <w:pPr>
        <w:pStyle w:val="ae"/>
      </w:pPr>
      <w:r w:rsidRPr="00152416">
        <w:t>专题强化九　应用动能定理解决多过程问题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学习目标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hAnsi="Times New Roman"/>
          <w:sz w:val="24"/>
          <w:szCs w:val="24"/>
        </w:rPr>
        <w:t>会用动能定理解决多过程、多阶段问题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hAnsi="Times New Roman"/>
          <w:sz w:val="24"/>
          <w:szCs w:val="24"/>
        </w:rPr>
        <w:t>会用动能定理处理往复运动等复杂问题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B846BF">
      <w:pPr>
        <w:pStyle w:val="af"/>
      </w:pPr>
      <w:r w:rsidRPr="00152416">
        <w:t>考点一　动能定理在多过程问题中的应用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hAnsi="Times New Roman"/>
          <w:sz w:val="24"/>
          <w:szCs w:val="24"/>
        </w:rPr>
        <w:t>运用动能定理解决多过程问题的两种思路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分段应用动能定理求解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所求解的问题不涉及中间的速度时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全过程应用动能定理求解更简便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hAnsi="Times New Roman"/>
          <w:sz w:val="24"/>
          <w:szCs w:val="24"/>
        </w:rPr>
        <w:t>全过程列式时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涉及重力、弹簧弹力、大小恒定的阻力或摩擦力做功时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要注意运用它们的特点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重力、弹簧弹力做功取决于物体的初、末位置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与路径无关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大小恒定的阻力或摩擦力所做的功等于力的大小与路程的乘积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(2026·</w:t>
      </w:r>
      <w:r w:rsidRPr="00152416">
        <w:rPr>
          <w:rFonts w:ascii="Times New Roman" w:eastAsia="楷体_GB2312" w:hAnsi="Times New Roman"/>
          <w:sz w:val="24"/>
          <w:szCs w:val="24"/>
        </w:rPr>
        <w:t>广东部分学校联考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平直轨道与半圆轨道相切于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点是半径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的半圆轨道的最高点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在直轨道上有一质量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的滑块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不计一切摩擦及空气阻力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重力加速度大小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。</w:t>
      </w:r>
    </w:p>
    <w:p w:rsidR="00B846BF" w:rsidRPr="00152416" w:rsidRDefault="00B846BF" w:rsidP="00B846BF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EDFF5E7" wp14:editId="10E969ED">
            <wp:extent cx="1155700" cy="647065"/>
            <wp:effectExtent l="0" t="0" r="6350" b="635"/>
            <wp:docPr id="512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若滑块恰好可通过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求滑块的初动能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若滑块在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点左方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单位</w:t>
      </w:r>
      <w:r w:rsidRPr="00152416">
        <w:rPr>
          <w:rFonts w:ascii="Times New Roman" w:hAnsi="Times New Roman"/>
          <w:sz w:val="24"/>
          <w:szCs w:val="24"/>
        </w:rPr>
        <w:t>m)</w:t>
      </w:r>
      <w:r w:rsidRPr="00152416">
        <w:rPr>
          <w:rFonts w:ascii="Times New Roman" w:hAnsi="Times New Roman"/>
          <w:sz w:val="24"/>
          <w:szCs w:val="24"/>
        </w:rPr>
        <w:t>的位置静止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现给其水平向右的恒力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当滑块运动到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点时撤去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滑块经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点后刚好可回到起点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求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的最小值及对应的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值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(1)25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若滑块恰好可通过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则在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点有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滑块从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点到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点过程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由动能定理得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mg·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联立解得滑块的初动能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</w:t>
      </w:r>
      <w:r w:rsidRPr="00152416">
        <w:rPr>
          <w:rFonts w:ascii="Times New Roman" w:hAnsi="Times New Roman"/>
          <w:sz w:val="24"/>
          <w:szCs w:val="24"/>
        </w:rPr>
        <w:t>=25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滑块从起点到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由动能定理得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Fx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mg·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0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滑块从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点回到起点做平抛运动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gt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i/>
          <w:sz w:val="24"/>
          <w:szCs w:val="24"/>
        </w:rPr>
        <w:t>t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联立整理可得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  <m:r>
              <w:rPr>
                <w:rFonts w:ascii="Cambria Math" w:hAnsi="Cambria Math"/>
                <w:sz w:val="24"/>
                <w:szCs w:val="24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lastRenderedPageBreak/>
        <w:t>当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  <m:r>
              <w:rPr>
                <w:rFonts w:ascii="Cambria Math" w:hAnsi="Cambria Math"/>
                <w:sz w:val="24"/>
                <w:szCs w:val="24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即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=4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</w:rPr>
        <w:t>取最小值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且大小为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min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7A5297" w:rsidP="00B846BF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7065" cy="146685"/>
            <wp:effectExtent l="0" t="0" r="635" b="5715"/>
            <wp:docPr id="533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jc w:val="center"/>
        <w:rPr>
          <w:rFonts w:ascii="Times New Roman" w:eastAsia="黑体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多过程问题的分析方法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将</w:t>
      </w:r>
      <w:r w:rsidRPr="0085627F">
        <w:rPr>
          <w:rFonts w:ascii="宋体" w:hAnsi="宋体"/>
          <w:sz w:val="24"/>
          <w:szCs w:val="24"/>
        </w:rPr>
        <w:t>“</w:t>
      </w:r>
      <w:r w:rsidRPr="00152416">
        <w:rPr>
          <w:rFonts w:ascii="Times New Roman" w:hAnsi="Times New Roman"/>
          <w:sz w:val="24"/>
          <w:szCs w:val="24"/>
        </w:rPr>
        <w:t>多过程</w:t>
      </w:r>
      <w:r w:rsidRPr="0085627F">
        <w:rPr>
          <w:rFonts w:ascii="宋体" w:hAnsi="宋体"/>
          <w:sz w:val="24"/>
          <w:szCs w:val="24"/>
        </w:rPr>
        <w:t>”</w:t>
      </w:r>
      <w:r w:rsidRPr="00152416">
        <w:rPr>
          <w:rFonts w:ascii="Times New Roman" w:hAnsi="Times New Roman"/>
          <w:sz w:val="24"/>
          <w:szCs w:val="24"/>
        </w:rPr>
        <w:t>分解为许多</w:t>
      </w:r>
      <w:r w:rsidRPr="0085627F">
        <w:rPr>
          <w:rFonts w:ascii="宋体" w:hAnsi="宋体"/>
          <w:sz w:val="24"/>
          <w:szCs w:val="24"/>
        </w:rPr>
        <w:t>“</w:t>
      </w:r>
      <w:r w:rsidRPr="00152416">
        <w:rPr>
          <w:rFonts w:ascii="Times New Roman" w:hAnsi="Times New Roman"/>
          <w:sz w:val="24"/>
          <w:szCs w:val="24"/>
        </w:rPr>
        <w:t>子过程</w:t>
      </w:r>
      <w:r w:rsidRPr="0085627F">
        <w:rPr>
          <w:rFonts w:ascii="宋体" w:hAnsi="宋体"/>
          <w:sz w:val="24"/>
          <w:szCs w:val="24"/>
        </w:rPr>
        <w:t>”,</w:t>
      </w:r>
      <w:r w:rsidRPr="00152416">
        <w:rPr>
          <w:rFonts w:ascii="Times New Roman" w:hAnsi="Times New Roman"/>
          <w:sz w:val="24"/>
          <w:szCs w:val="24"/>
        </w:rPr>
        <w:t>各</w:t>
      </w:r>
      <w:r w:rsidRPr="0085627F">
        <w:rPr>
          <w:rFonts w:ascii="宋体" w:hAnsi="宋体"/>
          <w:sz w:val="24"/>
          <w:szCs w:val="24"/>
        </w:rPr>
        <w:t>“</w:t>
      </w:r>
      <w:r w:rsidRPr="00152416">
        <w:rPr>
          <w:rFonts w:ascii="Times New Roman" w:hAnsi="Times New Roman"/>
          <w:sz w:val="24"/>
          <w:szCs w:val="24"/>
        </w:rPr>
        <w:t>子过程</w:t>
      </w:r>
      <w:r w:rsidRPr="0085627F">
        <w:rPr>
          <w:rFonts w:ascii="宋体" w:hAnsi="宋体"/>
          <w:sz w:val="24"/>
          <w:szCs w:val="24"/>
        </w:rPr>
        <w:t>”</w:t>
      </w:r>
      <w:r w:rsidRPr="00152416">
        <w:rPr>
          <w:rFonts w:ascii="Times New Roman" w:hAnsi="Times New Roman"/>
          <w:sz w:val="24"/>
          <w:szCs w:val="24"/>
        </w:rPr>
        <w:t>间由</w:t>
      </w:r>
      <w:r w:rsidRPr="0085627F">
        <w:rPr>
          <w:rFonts w:ascii="宋体" w:hAnsi="宋体"/>
          <w:sz w:val="24"/>
          <w:szCs w:val="24"/>
        </w:rPr>
        <w:t>“</w:t>
      </w:r>
      <w:r w:rsidRPr="00152416">
        <w:rPr>
          <w:rFonts w:ascii="Times New Roman" w:hAnsi="Times New Roman"/>
          <w:sz w:val="24"/>
          <w:szCs w:val="24"/>
        </w:rPr>
        <w:t>衔接点</w:t>
      </w:r>
      <w:r w:rsidRPr="0085627F">
        <w:rPr>
          <w:rFonts w:ascii="宋体" w:hAnsi="宋体"/>
          <w:sz w:val="24"/>
          <w:szCs w:val="24"/>
        </w:rPr>
        <w:t>”</w:t>
      </w:r>
      <w:r w:rsidRPr="00152416">
        <w:rPr>
          <w:rFonts w:ascii="Times New Roman" w:hAnsi="Times New Roman"/>
          <w:sz w:val="24"/>
          <w:szCs w:val="24"/>
        </w:rPr>
        <w:t>连接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对各</w:t>
      </w:r>
      <w:r w:rsidRPr="0085627F">
        <w:rPr>
          <w:rFonts w:ascii="宋体" w:hAnsi="宋体"/>
          <w:sz w:val="24"/>
          <w:szCs w:val="24"/>
        </w:rPr>
        <w:t>“</w:t>
      </w:r>
      <w:r w:rsidRPr="00152416">
        <w:rPr>
          <w:rFonts w:ascii="Times New Roman" w:hAnsi="Times New Roman"/>
          <w:sz w:val="24"/>
          <w:szCs w:val="24"/>
        </w:rPr>
        <w:t>衔接点</w:t>
      </w:r>
      <w:r w:rsidRPr="0085627F">
        <w:rPr>
          <w:rFonts w:ascii="宋体" w:hAnsi="宋体"/>
          <w:sz w:val="24"/>
          <w:szCs w:val="24"/>
        </w:rPr>
        <w:t>”</w:t>
      </w:r>
      <w:r w:rsidRPr="00152416">
        <w:rPr>
          <w:rFonts w:ascii="Times New Roman" w:hAnsi="Times New Roman"/>
          <w:sz w:val="24"/>
          <w:szCs w:val="24"/>
        </w:rPr>
        <w:t>进行受力分析和运动分析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必要时画出受力图和过程示意图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根据</w:t>
      </w:r>
      <w:r w:rsidRPr="0085627F">
        <w:rPr>
          <w:rFonts w:ascii="宋体" w:hAnsi="宋体"/>
          <w:sz w:val="24"/>
          <w:szCs w:val="24"/>
        </w:rPr>
        <w:t>“</w:t>
      </w:r>
      <w:r w:rsidRPr="00152416">
        <w:rPr>
          <w:rFonts w:ascii="Times New Roman" w:hAnsi="Times New Roman"/>
          <w:sz w:val="24"/>
          <w:szCs w:val="24"/>
        </w:rPr>
        <w:t>子过程</w:t>
      </w:r>
      <w:r w:rsidRPr="0085627F">
        <w:rPr>
          <w:rFonts w:ascii="宋体" w:hAnsi="宋体"/>
          <w:sz w:val="24"/>
          <w:szCs w:val="24"/>
        </w:rPr>
        <w:t>”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85627F">
        <w:rPr>
          <w:rFonts w:ascii="宋体" w:hAnsi="宋体"/>
          <w:sz w:val="24"/>
          <w:szCs w:val="24"/>
        </w:rPr>
        <w:t>“</w:t>
      </w:r>
      <w:r w:rsidRPr="00152416">
        <w:rPr>
          <w:rFonts w:ascii="Times New Roman" w:hAnsi="Times New Roman"/>
          <w:sz w:val="24"/>
          <w:szCs w:val="24"/>
        </w:rPr>
        <w:t>衔接点</w:t>
      </w:r>
      <w:r w:rsidRPr="0085627F">
        <w:rPr>
          <w:rFonts w:ascii="宋体" w:hAnsi="宋体"/>
          <w:sz w:val="24"/>
          <w:szCs w:val="24"/>
        </w:rPr>
        <w:t>”</w:t>
      </w:r>
      <w:r w:rsidRPr="00152416">
        <w:rPr>
          <w:rFonts w:ascii="Times New Roman" w:hAnsi="Times New Roman"/>
          <w:sz w:val="24"/>
          <w:szCs w:val="24"/>
        </w:rPr>
        <w:t>的模型特点选择合理的物理规律列方程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(4)</w:t>
      </w:r>
      <w:r w:rsidRPr="00152416">
        <w:rPr>
          <w:rFonts w:ascii="Times New Roman" w:hAnsi="Times New Roman"/>
          <w:sz w:val="24"/>
          <w:szCs w:val="24"/>
        </w:rPr>
        <w:t>分析</w:t>
      </w:r>
      <w:r w:rsidRPr="0085627F">
        <w:rPr>
          <w:rFonts w:ascii="宋体" w:hAnsi="宋体"/>
          <w:sz w:val="24"/>
          <w:szCs w:val="24"/>
        </w:rPr>
        <w:t>“</w:t>
      </w:r>
      <w:r w:rsidRPr="00152416">
        <w:rPr>
          <w:rFonts w:ascii="Times New Roman" w:hAnsi="Times New Roman"/>
          <w:sz w:val="24"/>
          <w:szCs w:val="24"/>
        </w:rPr>
        <w:t>衔接点</w:t>
      </w:r>
      <w:r w:rsidRPr="0085627F">
        <w:rPr>
          <w:rFonts w:ascii="宋体" w:hAnsi="宋体"/>
          <w:sz w:val="24"/>
          <w:szCs w:val="24"/>
        </w:rPr>
        <w:t>”</w:t>
      </w:r>
      <w:r w:rsidRPr="00152416">
        <w:rPr>
          <w:rFonts w:ascii="Times New Roman" w:hAnsi="Times New Roman"/>
          <w:sz w:val="24"/>
          <w:szCs w:val="24"/>
        </w:rPr>
        <w:t>速度、加速度等的关联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确定各段间的时间关联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并列出相关的辅助方程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(5)</w:t>
      </w:r>
      <w:r w:rsidRPr="00152416">
        <w:rPr>
          <w:rFonts w:ascii="Times New Roman" w:hAnsi="Times New Roman"/>
          <w:sz w:val="24"/>
          <w:szCs w:val="24"/>
        </w:rPr>
        <w:t>联立方程组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分析求解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对结果进行必要的验证或讨论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跟踪训练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1.(2025·</w:t>
      </w:r>
      <w:r w:rsidRPr="00152416">
        <w:rPr>
          <w:rFonts w:ascii="Times New Roman" w:eastAsia="楷体_GB2312" w:hAnsi="Times New Roman"/>
          <w:sz w:val="24"/>
          <w:szCs w:val="24"/>
        </w:rPr>
        <w:t>黑、吉、辽、内蒙古卷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13)</w:t>
      </w:r>
      <w:r w:rsidRPr="00152416">
        <w:rPr>
          <w:rFonts w:ascii="Times New Roman" w:hAnsi="Times New Roman"/>
          <w:sz w:val="24"/>
          <w:szCs w:val="24"/>
        </w:rPr>
        <w:t>如图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一雪块从倾角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=37°</w:t>
      </w:r>
      <w:r w:rsidRPr="00152416">
        <w:rPr>
          <w:rFonts w:ascii="Times New Roman" w:hAnsi="Times New Roman"/>
          <w:sz w:val="24"/>
          <w:szCs w:val="24"/>
        </w:rPr>
        <w:t>的屋顶上的</w:t>
      </w:r>
      <w:r w:rsidRPr="00152416">
        <w:rPr>
          <w:rFonts w:ascii="Times New Roman" w:hAnsi="Times New Roman"/>
          <w:i/>
          <w:sz w:val="24"/>
          <w:szCs w:val="24"/>
        </w:rPr>
        <w:t>O</w:t>
      </w:r>
      <w:r w:rsidRPr="00152416">
        <w:rPr>
          <w:rFonts w:ascii="Times New Roman" w:hAnsi="Times New Roman"/>
          <w:sz w:val="24"/>
          <w:szCs w:val="24"/>
        </w:rPr>
        <w:t>点由静止开始下滑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滑到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点后离开屋顶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i/>
          <w:sz w:val="24"/>
          <w:szCs w:val="24"/>
        </w:rPr>
        <w:t>O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间距离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=2.5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点距地面的高度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=1.95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雪块与屋顶的动摩擦因数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</w:rPr>
        <w:t>=0.125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不计空气阻力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雪块质量不变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取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37°=0.6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重力加速度大小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求</w:t>
      </w:r>
      <w:r w:rsidRPr="00152416">
        <w:rPr>
          <w:rFonts w:ascii="Times New Roman" w:hAnsi="Times New Roman"/>
          <w:sz w:val="24"/>
          <w:szCs w:val="24"/>
        </w:rPr>
        <w:t>:</w:t>
      </w:r>
    </w:p>
    <w:p w:rsidR="00B846BF" w:rsidRPr="00152416" w:rsidRDefault="00B846BF" w:rsidP="00B846BF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393B0D9" wp14:editId="23F41F3E">
            <wp:extent cx="940435" cy="1043940"/>
            <wp:effectExtent l="0" t="0" r="0" b="3810"/>
            <wp:docPr id="534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雪块从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点离开屋顶时的速度大小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雪块落地时的速度大小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及其速度方向与水平方向的夹角</w:t>
      </w:r>
      <w:r w:rsidRPr="00152416">
        <w:rPr>
          <w:rFonts w:ascii="Times New Roman" w:hAnsi="Times New Roman"/>
          <w:i/>
          <w:sz w:val="24"/>
          <w:szCs w:val="24"/>
        </w:rPr>
        <w:t>α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60°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雪块从屋顶上的</w:t>
      </w:r>
      <w:r w:rsidRPr="00152416">
        <w:rPr>
          <w:rFonts w:ascii="Times New Roman" w:hAnsi="Times New Roman"/>
          <w:i/>
          <w:sz w:val="24"/>
          <w:szCs w:val="24"/>
        </w:rPr>
        <w:t>O</w:t>
      </w:r>
      <w:r w:rsidRPr="00152416">
        <w:rPr>
          <w:rFonts w:ascii="Times New Roman" w:eastAsia="仿宋_GB2312" w:hAnsi="Times New Roman"/>
          <w:sz w:val="24"/>
          <w:szCs w:val="24"/>
        </w:rPr>
        <w:t>点由静止开始下滑到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点的过程中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由动能定理有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mgx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μmg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θ·x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0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雪块从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点到落地的过程中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由动能定理有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雪块离开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点后做斜抛运动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水平分速度不变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其水平分速度大小为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则雪块落地时的速度方向与水平方向的夹角</w:t>
      </w:r>
      <w:r w:rsidRPr="00152416">
        <w:rPr>
          <w:rFonts w:ascii="Times New Roman" w:hAnsi="Times New Roman"/>
          <w:i/>
          <w:sz w:val="24"/>
          <w:szCs w:val="24"/>
        </w:rPr>
        <w:t>α</w:t>
      </w:r>
      <w:r w:rsidRPr="00152416">
        <w:rPr>
          <w:rFonts w:ascii="Times New Roman" w:eastAsia="仿宋_GB2312" w:hAnsi="Times New Roman"/>
          <w:sz w:val="24"/>
          <w:szCs w:val="24"/>
        </w:rPr>
        <w:t>满足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α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α</w:t>
      </w:r>
      <w:r w:rsidRPr="00152416">
        <w:rPr>
          <w:rFonts w:ascii="Times New Roman" w:hAnsi="Times New Roman"/>
          <w:sz w:val="24"/>
          <w:szCs w:val="24"/>
        </w:rPr>
        <w:t>=60°</w:t>
      </w:r>
      <w:r w:rsidRPr="0085627F">
        <w:rPr>
          <w:rFonts w:ascii="宋体" w:hAnsi="宋体"/>
          <w:sz w:val="24"/>
          <w:szCs w:val="24"/>
        </w:rPr>
        <w:t>。</w:t>
      </w:r>
    </w:p>
    <w:p w:rsidR="00B846BF" w:rsidRDefault="00B846BF">
      <w:pPr>
        <w:rPr>
          <w:rFonts w:ascii="Times New Roman" w:eastAsia="黑体" w:hAnsi="Times New Roman"/>
          <w:sz w:val="24"/>
          <w:szCs w:val="24"/>
        </w:rPr>
      </w:pPr>
      <w:r>
        <w:rPr>
          <w:rFonts w:ascii="Times New Roman" w:eastAsia="黑体" w:hAnsi="Times New Roman"/>
          <w:sz w:val="24"/>
          <w:szCs w:val="24"/>
        </w:rPr>
        <w:br w:type="page"/>
      </w:r>
    </w:p>
    <w:p w:rsidR="00311239" w:rsidRPr="00152416" w:rsidRDefault="00C25B5B" w:rsidP="00B846BF">
      <w:pPr>
        <w:pStyle w:val="af"/>
      </w:pPr>
      <w:r w:rsidRPr="00152416">
        <w:lastRenderedPageBreak/>
        <w:t>考点二　动能定理在往复运动问题中的应用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eastAsia="黑体" w:hAnsi="Times New Roman"/>
          <w:sz w:val="24"/>
          <w:szCs w:val="24"/>
        </w:rPr>
        <w:t>往复运动问题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hAnsi="Times New Roman"/>
          <w:sz w:val="24"/>
          <w:szCs w:val="24"/>
        </w:rPr>
        <w:t>在有些问题中物体的运动过程具有重复性、往返性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而在这一过程中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描述运动的物理量多数是变化的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而重复的次数又往往是无限的或者难以确定的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eastAsia="黑体" w:hAnsi="Times New Roman"/>
          <w:sz w:val="24"/>
          <w:szCs w:val="24"/>
        </w:rPr>
        <w:t>解题策略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hAnsi="Times New Roman"/>
          <w:sz w:val="24"/>
          <w:szCs w:val="24"/>
        </w:rPr>
        <w:t>此类问题多涉及滑动摩擦力或其他阻力做功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其做功特点与路程有关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求解这类问题时若运用牛顿运动定律及运动学公式将非常繁琐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甚至无法解出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由于动能定理只涉及物体的初、末状态而不计运动过程的细节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所以用动能定理分析这类问题可使解题过程简化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(2026·</w:t>
      </w:r>
      <w:r w:rsidRPr="00152416">
        <w:rPr>
          <w:rFonts w:ascii="Times New Roman" w:eastAsia="楷体_GB2312" w:hAnsi="Times New Roman"/>
          <w:sz w:val="24"/>
          <w:szCs w:val="24"/>
        </w:rPr>
        <w:t>广东深圳高三调研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一个斜面体固定在水平地面上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斜面体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端固定一与斜面垂直的挡板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斜面</w:t>
      </w:r>
      <w:r w:rsidRPr="00152416">
        <w:rPr>
          <w:rFonts w:ascii="Times New Roman" w:hAnsi="Times New Roman"/>
          <w:i/>
          <w:sz w:val="24"/>
          <w:szCs w:val="24"/>
        </w:rPr>
        <w:t>AB</w:t>
      </w:r>
      <w:r w:rsidRPr="00152416">
        <w:rPr>
          <w:rFonts w:ascii="Times New Roman" w:hAnsi="Times New Roman"/>
          <w:sz w:val="24"/>
          <w:szCs w:val="24"/>
        </w:rPr>
        <w:t>段光滑、</w:t>
      </w:r>
      <w:r w:rsidRPr="00152416">
        <w:rPr>
          <w:rFonts w:ascii="Times New Roman" w:hAnsi="Times New Roman"/>
          <w:i/>
          <w:sz w:val="24"/>
          <w:szCs w:val="24"/>
        </w:rPr>
        <w:t>BC</w:t>
      </w:r>
      <w:r w:rsidRPr="00152416">
        <w:rPr>
          <w:rFonts w:ascii="Times New Roman" w:hAnsi="Times New Roman"/>
          <w:sz w:val="24"/>
          <w:szCs w:val="24"/>
        </w:rPr>
        <w:t>段粗糙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BC</w:t>
      </w:r>
      <w:r w:rsidRPr="00152416">
        <w:rPr>
          <w:rFonts w:ascii="Times New Roman" w:hAnsi="Times New Roman"/>
          <w:sz w:val="24"/>
          <w:szCs w:val="24"/>
        </w:rPr>
        <w:t>段长为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。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光滑圆轨道与斜面体在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点相切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的小物块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可看作质点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从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点开始以一定的初速度沿斜面向上运动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小物块滑上圆轨道后恰好不脱离圆轨道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之后物块原路返回与挡板碰撞后又沿斜面向上运动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到达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点时速度为零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已知物块与斜面</w:t>
      </w:r>
      <w:r w:rsidRPr="00152416">
        <w:rPr>
          <w:rFonts w:ascii="Times New Roman" w:hAnsi="Times New Roman"/>
          <w:i/>
          <w:sz w:val="24"/>
          <w:szCs w:val="24"/>
        </w:rPr>
        <w:t>BC</w:t>
      </w:r>
      <w:r w:rsidRPr="00152416">
        <w:rPr>
          <w:rFonts w:ascii="Times New Roman" w:hAnsi="Times New Roman"/>
          <w:sz w:val="24"/>
          <w:szCs w:val="24"/>
        </w:rPr>
        <w:t>段的动摩擦因数为</w:t>
      </w:r>
      <w:r w:rsidRPr="00152416">
        <w:rPr>
          <w:rFonts w:ascii="Times New Roman" w:hAnsi="Times New Roman"/>
          <w:sz w:val="24"/>
          <w:szCs w:val="24"/>
        </w:rPr>
        <w:t>0.2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最大静摩擦力等于滑动摩擦力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斜面倾角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=37°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重力加速度为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不计物块碰撞挡板时的机械能损失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37°=0.6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37°=0.8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求</w:t>
      </w:r>
      <w:r w:rsidRPr="00152416">
        <w:rPr>
          <w:rFonts w:ascii="Times New Roman" w:hAnsi="Times New Roman"/>
          <w:sz w:val="24"/>
          <w:szCs w:val="24"/>
        </w:rPr>
        <w:t>:</w:t>
      </w:r>
    </w:p>
    <w:p w:rsidR="00B846BF" w:rsidRPr="00152416" w:rsidRDefault="00B846BF" w:rsidP="00B846BF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7A75545" wp14:editId="797F2130">
            <wp:extent cx="1440815" cy="1043940"/>
            <wp:effectExtent l="0" t="0" r="6985" b="3810"/>
            <wp:docPr id="551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B846BF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(1)</w:t>
      </w:r>
      <w:r w:rsidR="00C25B5B" w:rsidRPr="00152416">
        <w:rPr>
          <w:rFonts w:ascii="Times New Roman" w:hAnsi="Times New Roman"/>
          <w:sz w:val="24"/>
          <w:szCs w:val="24"/>
        </w:rPr>
        <w:t>小物块第一次到达</w:t>
      </w:r>
      <w:r w:rsidR="00C25B5B" w:rsidRPr="00152416">
        <w:rPr>
          <w:rFonts w:ascii="Times New Roman" w:hAnsi="Times New Roman"/>
          <w:i/>
          <w:sz w:val="24"/>
          <w:szCs w:val="24"/>
        </w:rPr>
        <w:t>C</w:t>
      </w:r>
      <w:r w:rsidR="00C25B5B" w:rsidRPr="00152416">
        <w:rPr>
          <w:rFonts w:ascii="Times New Roman" w:hAnsi="Times New Roman"/>
          <w:sz w:val="24"/>
          <w:szCs w:val="24"/>
        </w:rPr>
        <w:t>点时的速度大小</w:t>
      </w:r>
      <w:r w:rsidR="00C25B5B"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圆轨道的半径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小物块在斜面</w:t>
      </w:r>
      <w:r w:rsidRPr="00152416">
        <w:rPr>
          <w:rFonts w:ascii="Times New Roman" w:hAnsi="Times New Roman"/>
          <w:i/>
          <w:sz w:val="24"/>
          <w:szCs w:val="24"/>
        </w:rPr>
        <w:t>BC</w:t>
      </w:r>
      <w:r w:rsidRPr="00152416">
        <w:rPr>
          <w:rFonts w:ascii="Times New Roman" w:hAnsi="Times New Roman"/>
          <w:sz w:val="24"/>
          <w:szCs w:val="24"/>
        </w:rPr>
        <w:t>段滑行的最大路程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gL</m:t>
            </m:r>
          </m:e>
        </m:rad>
      </m:oMath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(3)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L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小物块第一次到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点至小物块碰撞后返回到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点速度为零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由动能定理可得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μmg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θ·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=0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gL</m:t>
            </m:r>
          </m:e>
        </m:rad>
      </m:oMath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依题意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小物块恰好不脱离圆轨道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分析可知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物块到达与圆心等高处速度为</w:t>
      </w:r>
      <w:r w:rsidRPr="00152416">
        <w:rPr>
          <w:rFonts w:ascii="Times New Roman" w:hAnsi="Times New Roman"/>
          <w:sz w:val="24"/>
          <w:szCs w:val="24"/>
        </w:rPr>
        <w:t>0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小物块由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点运动到该点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根据动能定理可得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mgR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=0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eastAsia="仿宋_GB2312" w:hAnsi="Times New Roman"/>
          <w:sz w:val="24"/>
          <w:szCs w:val="24"/>
        </w:rPr>
        <w:t>方法一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eastAsia="仿宋_GB2312" w:hAnsi="Times New Roman"/>
          <w:sz w:val="24"/>
          <w:szCs w:val="24"/>
        </w:rPr>
        <w:t>依题意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=0.6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&gt;</w:t>
      </w:r>
      <w:r w:rsidRPr="00152416">
        <w:rPr>
          <w:rFonts w:ascii="Times New Roman" w:hAnsi="Times New Roman"/>
          <w:i/>
          <w:sz w:val="24"/>
          <w:szCs w:val="24"/>
        </w:rPr>
        <w:t>μmg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=0.16</w:t>
      </w:r>
      <w:r w:rsidRPr="00152416">
        <w:rPr>
          <w:rFonts w:ascii="Times New Roman" w:hAnsi="Times New Roman"/>
          <w:i/>
          <w:sz w:val="24"/>
          <w:szCs w:val="24"/>
        </w:rPr>
        <w:t>mg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lastRenderedPageBreak/>
        <w:t>可知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小物块最终将在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之间做往复运动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设小物块在斜面</w:t>
      </w:r>
      <w:r w:rsidRPr="00152416">
        <w:rPr>
          <w:rFonts w:ascii="Times New Roman" w:hAnsi="Times New Roman"/>
          <w:i/>
          <w:sz w:val="24"/>
          <w:szCs w:val="24"/>
        </w:rPr>
        <w:t>BC</w:t>
      </w:r>
      <w:r w:rsidRPr="00152416">
        <w:rPr>
          <w:rFonts w:ascii="Times New Roman" w:eastAsia="仿宋_GB2312" w:hAnsi="Times New Roman"/>
          <w:sz w:val="24"/>
          <w:szCs w:val="24"/>
        </w:rPr>
        <w:t>段滑行的最大路程为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由动能定理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可得小物块从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点开始运动到第一次到达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点过程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mgL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μmgL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从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点开始运动到最后停在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点时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μmgs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=0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方法二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eastAsia="仿宋_GB2312" w:hAnsi="Times New Roman"/>
          <w:sz w:val="24"/>
          <w:szCs w:val="24"/>
        </w:rPr>
        <w:t>依题意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=0.6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&gt;</w:t>
      </w:r>
      <w:r w:rsidRPr="00152416">
        <w:rPr>
          <w:rFonts w:ascii="Times New Roman" w:hAnsi="Times New Roman"/>
          <w:i/>
          <w:sz w:val="24"/>
          <w:szCs w:val="24"/>
        </w:rPr>
        <w:t>μmg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=0.16</w:t>
      </w:r>
      <w:r w:rsidRPr="00152416">
        <w:rPr>
          <w:rFonts w:ascii="Times New Roman" w:hAnsi="Times New Roman"/>
          <w:i/>
          <w:sz w:val="24"/>
          <w:szCs w:val="24"/>
        </w:rPr>
        <w:t>mg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可知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小物块最终将在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之间做往复运动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对从第一次到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点速度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gL</m:t>
            </m:r>
          </m:e>
        </m:rad>
      </m:oMath>
      <w:r w:rsidRPr="00152416">
        <w:rPr>
          <w:rFonts w:ascii="Times New Roman" w:eastAsia="仿宋_GB2312" w:hAnsi="Times New Roman"/>
          <w:sz w:val="24"/>
          <w:szCs w:val="24"/>
        </w:rPr>
        <w:t>至最后往复运动到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点速度为零的过程分析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设该过程在斜面</w:t>
      </w:r>
      <w:r w:rsidRPr="00152416">
        <w:rPr>
          <w:rFonts w:ascii="Times New Roman" w:hAnsi="Times New Roman"/>
          <w:i/>
          <w:sz w:val="24"/>
          <w:szCs w:val="24"/>
        </w:rPr>
        <w:t>BC</w:t>
      </w:r>
      <w:r w:rsidRPr="00152416">
        <w:rPr>
          <w:rFonts w:ascii="Times New Roman" w:eastAsia="仿宋_GB2312" w:hAnsi="Times New Roman"/>
          <w:sz w:val="24"/>
          <w:szCs w:val="24"/>
        </w:rPr>
        <w:t>段滑行的路程为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由功能关系可得</w:t>
      </w:r>
    </w:p>
    <w:p w:rsidR="00311239" w:rsidRPr="00152416" w:rsidRDefault="00100B5A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5B5B"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="00C25B5B" w:rsidRPr="00152416">
        <w:rPr>
          <w:rFonts w:ascii="Times New Roman" w:hAnsi="Times New Roman"/>
          <w:sz w:val="24"/>
          <w:szCs w:val="24"/>
        </w:rPr>
        <w:t>+</w:t>
      </w:r>
      <w:r w:rsidR="00C25B5B" w:rsidRPr="00152416">
        <w:rPr>
          <w:rFonts w:ascii="Times New Roman" w:hAnsi="Times New Roman"/>
          <w:i/>
          <w:sz w:val="24"/>
          <w:szCs w:val="24"/>
        </w:rPr>
        <w:t>mgL</w:t>
      </w:r>
      <w:r w:rsidR="00C25B5B" w:rsidRPr="00152416">
        <w:rPr>
          <w:rFonts w:ascii="Times New Roman" w:hAnsi="Times New Roman"/>
          <w:sz w:val="24"/>
          <w:szCs w:val="24"/>
        </w:rPr>
        <w:t>sin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i/>
          <w:sz w:val="24"/>
          <w:szCs w:val="24"/>
        </w:rPr>
        <w:t>θ</w:t>
      </w:r>
      <w:r w:rsidR="00C25B5B" w:rsidRPr="00152416">
        <w:rPr>
          <w:rFonts w:ascii="Times New Roman" w:hAnsi="Times New Roman"/>
          <w:sz w:val="24"/>
          <w:szCs w:val="24"/>
        </w:rPr>
        <w:t>=</w:t>
      </w:r>
      <w:r w:rsidR="00C25B5B" w:rsidRPr="00152416">
        <w:rPr>
          <w:rFonts w:ascii="Times New Roman" w:hAnsi="Times New Roman"/>
          <w:i/>
          <w:sz w:val="24"/>
          <w:szCs w:val="24"/>
        </w:rPr>
        <w:t>μmg</w:t>
      </w:r>
      <w:r w:rsidR="00C25B5B" w:rsidRPr="00152416">
        <w:rPr>
          <w:rFonts w:ascii="Times New Roman" w:hAnsi="Times New Roman"/>
          <w:sz w:val="24"/>
          <w:szCs w:val="24"/>
        </w:rPr>
        <w:t>cos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i/>
          <w:sz w:val="24"/>
          <w:szCs w:val="24"/>
        </w:rPr>
        <w:t>θ·s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0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L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则小物块在斜面</w:t>
      </w:r>
      <w:r w:rsidRPr="00152416">
        <w:rPr>
          <w:rFonts w:ascii="Times New Roman" w:hAnsi="Times New Roman"/>
          <w:i/>
          <w:sz w:val="24"/>
          <w:szCs w:val="24"/>
        </w:rPr>
        <w:t>BC</w:t>
      </w:r>
      <w:r w:rsidRPr="00152416">
        <w:rPr>
          <w:rFonts w:ascii="Times New Roman" w:eastAsia="仿宋_GB2312" w:hAnsi="Times New Roman"/>
          <w:sz w:val="24"/>
          <w:szCs w:val="24"/>
        </w:rPr>
        <w:t>段滑行的最大路程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L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7A5297" w:rsidP="00B846BF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7065" cy="146685"/>
            <wp:effectExtent l="0" t="0" r="635" b="5715"/>
            <wp:docPr id="596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hAnsi="Times New Roman"/>
          <w:sz w:val="24"/>
          <w:szCs w:val="24"/>
        </w:rPr>
        <w:t>应用动能定理求解往复运动问题时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要确定物体的初状态和最终状态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hAnsi="Times New Roman"/>
          <w:sz w:val="24"/>
          <w:szCs w:val="24"/>
        </w:rPr>
        <w:t>重力做功与物体运动的路径无关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可用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G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152416">
        <w:rPr>
          <w:rFonts w:ascii="Times New Roman" w:hAnsi="Times New Roman"/>
          <w:sz w:val="24"/>
          <w:szCs w:val="24"/>
        </w:rPr>
        <w:t>直接求解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3.</w:t>
      </w:r>
      <w:r w:rsidRPr="00152416">
        <w:rPr>
          <w:rFonts w:ascii="Times New Roman" w:hAnsi="Times New Roman"/>
          <w:sz w:val="24"/>
          <w:szCs w:val="24"/>
        </w:rPr>
        <w:t>滑动摩擦力做功与物体运动的路径有关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可用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fs</w:t>
      </w:r>
      <w:r w:rsidRPr="00152416">
        <w:rPr>
          <w:rFonts w:ascii="Times New Roman" w:hAnsi="Times New Roman"/>
          <w:sz w:val="24"/>
          <w:szCs w:val="24"/>
        </w:rPr>
        <w:t>求解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其中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为物体相对滑行的总路程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跟踪训练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固定斜面的倾角为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的滑块从距挡板</w:t>
      </w:r>
      <w:r w:rsidRPr="00152416">
        <w:rPr>
          <w:rFonts w:ascii="Times New Roman" w:hAnsi="Times New Roman"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的距离为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处以初速度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沿斜面上滑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滑块与斜面间的动摩擦因数为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滑块所受摩擦力小于重力沿斜面向下的分力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若滑块每次与挡板相碰均无机械能损失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重力加速度为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则滑块经过的总路程是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B846BF" w:rsidRPr="00152416" w:rsidRDefault="00B846BF" w:rsidP="00B846BF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F0645E0" wp14:editId="3EB37E3D">
            <wp:extent cx="1078230" cy="612775"/>
            <wp:effectExtent l="0" t="0" r="7620" b="0"/>
            <wp:docPr id="597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μ</m:t>
            </m:r>
          </m:den>
        </m:f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cos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tan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e>
        </m:d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μ</m:t>
            </m:r>
          </m:den>
        </m:f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sin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tan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e>
        </m:d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μ</m:t>
            </m:r>
          </m:den>
        </m:f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cos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tan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e>
        </m:d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lastRenderedPageBreak/>
        <w:t>D.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μ</m:t>
            </m:r>
          </m:den>
        </m:f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cos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tan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den>
            </m:f>
          </m:e>
        </m:d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滑块最终要停在斜面底部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设滑块经过的总路程为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对滑块运动的全程应用动能定理得</w:t>
      </w:r>
      <w:r w:rsidRPr="00152416">
        <w:rPr>
          <w:rFonts w:ascii="Times New Roman" w:hAnsi="Times New Roman"/>
          <w:i/>
          <w:sz w:val="24"/>
          <w:szCs w:val="24"/>
        </w:rPr>
        <w:t>mgs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μmgs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=0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μ</m:t>
            </m:r>
          </m:den>
        </m:f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cos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tan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e>
        </m:d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3.</w:t>
      </w:r>
      <w:r w:rsidRPr="00152416">
        <w:rPr>
          <w:rFonts w:ascii="Times New Roman" w:hAnsi="Times New Roman"/>
          <w:sz w:val="24"/>
          <w:szCs w:val="24"/>
        </w:rPr>
        <w:t>从离地面高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处落下一只小球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小球在运动过程中所受的空气阻力是它重力的</w:t>
      </w:r>
      <w:r w:rsidRPr="00152416">
        <w:rPr>
          <w:rFonts w:ascii="Times New Roman" w:hAnsi="Times New Roman"/>
          <w:i/>
          <w:sz w:val="24"/>
          <w:szCs w:val="24"/>
        </w:rPr>
        <w:t>k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k</w:t>
      </w:r>
      <w:r w:rsidRPr="00152416">
        <w:rPr>
          <w:rFonts w:ascii="Times New Roman" w:hAnsi="Times New Roman"/>
          <w:sz w:val="24"/>
          <w:szCs w:val="24"/>
        </w:rPr>
        <w:t>&lt;1)</w:t>
      </w:r>
      <w:r w:rsidRPr="00152416">
        <w:rPr>
          <w:rFonts w:ascii="Times New Roman" w:hAnsi="Times New Roman"/>
          <w:sz w:val="24"/>
          <w:szCs w:val="24"/>
        </w:rPr>
        <w:t>倍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而小球每次与地面相碰后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能以与碰前相同大小的速度反弹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</w:t>
      </w:r>
      <w:r w:rsidRPr="00152416">
        <w:rPr>
          <w:rFonts w:ascii="Times New Roman" w:hAnsi="Times New Roman"/>
          <w:sz w:val="24"/>
          <w:szCs w:val="24"/>
        </w:rPr>
        <w:t>: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小球第一次与地面碰撞后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能够反弹到的最大高度是多少</w:t>
      </w:r>
      <w:r w:rsidRPr="00152416">
        <w:rPr>
          <w:rFonts w:ascii="Times New Roman" w:hAnsi="Times New Roman"/>
          <w:sz w:val="24"/>
          <w:szCs w:val="24"/>
        </w:rPr>
        <w:t>?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小球从释放直至停止弹跳所通过的总路程是多少</w:t>
      </w:r>
      <w:r w:rsidRPr="00152416">
        <w:rPr>
          <w:rFonts w:ascii="Times New Roman" w:hAnsi="Times New Roman"/>
          <w:sz w:val="24"/>
          <w:szCs w:val="24"/>
        </w:rPr>
        <w:t>?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1-</m:t>
            </m:r>
            <m:r>
              <w:rPr>
                <w:rFonts w:ascii="Cambria Math" w:hAnsi="Cambria Math"/>
                <w:sz w:val="24"/>
                <w:szCs w:val="24"/>
              </w:rPr>
              <m:t>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1+</m:t>
            </m:r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设小球第一次与地面碰撞后能够反弹到的最大高度为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由动能定理得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)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kmg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)=0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0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1-</m:t>
            </m:r>
            <m:r>
              <w:rPr>
                <w:rFonts w:ascii="Cambria Math" w:hAnsi="Cambria Math"/>
                <w:sz w:val="24"/>
                <w:szCs w:val="24"/>
              </w:rPr>
              <m:t>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1+</m:t>
            </m:r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H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设小球从释放到停止弹跳所通过的总路程为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对全过程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由动能定理得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kmgs</w:t>
      </w:r>
      <w:r w:rsidRPr="00152416">
        <w:rPr>
          <w:rFonts w:ascii="Times New Roman" w:hAnsi="Times New Roman"/>
          <w:sz w:val="24"/>
          <w:szCs w:val="24"/>
        </w:rPr>
        <w:t>=0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0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7A5297" w:rsidP="00B846BF">
      <w:pPr>
        <w:pStyle w:val="af"/>
      </w:pPr>
      <w:r w:rsidRPr="00152416">
        <w:rPr>
          <w:noProof/>
        </w:rPr>
        <w:drawing>
          <wp:inline distT="0" distB="0" distL="0" distR="0">
            <wp:extent cx="6331585" cy="284480"/>
            <wp:effectExtent l="0" t="0" r="0" b="1270"/>
            <wp:docPr id="620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)(2026·</w:t>
      </w:r>
      <w:r w:rsidRPr="00152416">
        <w:rPr>
          <w:rFonts w:ascii="Times New Roman" w:eastAsia="楷体_GB2312" w:hAnsi="Times New Roman"/>
          <w:sz w:val="24"/>
          <w:szCs w:val="24"/>
        </w:rPr>
        <w:t>辽宁重点中学协作校高三期中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在哈尔滨冰雪大世界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游客们不可或缺的体验项目之一便是</w:t>
      </w:r>
      <w:r w:rsidRPr="0085627F">
        <w:rPr>
          <w:rFonts w:ascii="宋体" w:hAnsi="宋体"/>
          <w:sz w:val="24"/>
          <w:szCs w:val="24"/>
        </w:rPr>
        <w:t>“</w:t>
      </w:r>
      <w:r w:rsidRPr="00152416">
        <w:rPr>
          <w:rFonts w:ascii="Times New Roman" w:hAnsi="Times New Roman"/>
          <w:sz w:val="24"/>
          <w:szCs w:val="24"/>
        </w:rPr>
        <w:t>冰雪大滑梯</w:t>
      </w:r>
      <w:r w:rsidRPr="0085627F">
        <w:rPr>
          <w:rFonts w:ascii="宋体" w:hAnsi="宋体"/>
          <w:sz w:val="24"/>
          <w:szCs w:val="24"/>
        </w:rPr>
        <w:t>”。</w:t>
      </w:r>
      <w:r w:rsidRPr="00152416">
        <w:rPr>
          <w:rFonts w:ascii="Times New Roman" w:hAnsi="Times New Roman"/>
          <w:sz w:val="24"/>
          <w:szCs w:val="24"/>
        </w:rPr>
        <w:t>其简化模型如图所示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冰滑梯轨道</w:t>
      </w:r>
      <w:r w:rsidRPr="00152416">
        <w:rPr>
          <w:rFonts w:ascii="Times New Roman" w:hAnsi="Times New Roman"/>
          <w:i/>
          <w:sz w:val="24"/>
          <w:szCs w:val="24"/>
        </w:rPr>
        <w:t>AB</w:t>
      </w:r>
      <w:r w:rsidRPr="00152416">
        <w:rPr>
          <w:rFonts w:ascii="Times New Roman" w:hAnsi="Times New Roman"/>
          <w:sz w:val="24"/>
          <w:szCs w:val="24"/>
        </w:rPr>
        <w:t>固定在地面上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表面摩擦忽略不计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游客乘坐雪圈从高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处由静止开始下滑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并通过长度为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的水平雪面</w:t>
      </w:r>
      <w:r w:rsidRPr="00152416">
        <w:rPr>
          <w:rFonts w:ascii="Times New Roman" w:hAnsi="Times New Roman"/>
          <w:i/>
          <w:sz w:val="24"/>
          <w:szCs w:val="24"/>
        </w:rPr>
        <w:t>BC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最终进入长度为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=15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的铺有地垫的缓冲区</w:t>
      </w:r>
      <w:r w:rsidRPr="00152416">
        <w:rPr>
          <w:rFonts w:ascii="Times New Roman" w:hAnsi="Times New Roman"/>
          <w:i/>
          <w:sz w:val="24"/>
          <w:szCs w:val="24"/>
        </w:rPr>
        <w:t>CD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已知雪圈与雪面</w:t>
      </w:r>
      <w:r w:rsidRPr="00152416">
        <w:rPr>
          <w:rFonts w:ascii="Times New Roman" w:hAnsi="Times New Roman"/>
          <w:i/>
          <w:sz w:val="24"/>
          <w:szCs w:val="24"/>
        </w:rPr>
        <w:t>BC</w:t>
      </w:r>
      <w:r w:rsidRPr="00152416">
        <w:rPr>
          <w:rFonts w:ascii="Times New Roman" w:hAnsi="Times New Roman"/>
          <w:sz w:val="24"/>
          <w:szCs w:val="24"/>
        </w:rPr>
        <w:t>和缓冲区</w:t>
      </w:r>
      <w:r w:rsidRPr="00152416">
        <w:rPr>
          <w:rFonts w:ascii="Times New Roman" w:hAnsi="Times New Roman"/>
          <w:i/>
          <w:sz w:val="24"/>
          <w:szCs w:val="24"/>
        </w:rPr>
        <w:t>CD</w:t>
      </w:r>
      <w:r w:rsidRPr="00152416">
        <w:rPr>
          <w:rFonts w:ascii="Times New Roman" w:hAnsi="Times New Roman"/>
          <w:sz w:val="24"/>
          <w:szCs w:val="24"/>
        </w:rPr>
        <w:t>间的动摩擦因数分别为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=0.1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=0.5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游客与雪圈可视为质点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不计空气阻力和通过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点时的机械能损失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为了确保游客下滑后能够停在缓冲区内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的取值可能为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984375" cy="828040"/>
            <wp:effectExtent l="0" t="0" r="0" b="0"/>
            <wp:docPr id="621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E25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="00A45DB4" w:rsidRPr="00152416">
        <w:rPr>
          <w:rFonts w:ascii="Times New Roman" w:hAnsi="Times New Roman"/>
          <w:sz w:val="24"/>
          <w:szCs w:val="24"/>
        </w:rPr>
        <w:tab/>
        <w:t>B.</w:t>
      </w:r>
      <w:r w:rsidRPr="00152416">
        <w:rPr>
          <w:rFonts w:ascii="Times New Roman" w:hAnsi="Times New Roman"/>
          <w:sz w:val="24"/>
          <w:szCs w:val="24"/>
        </w:rPr>
        <w:t>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</w:p>
    <w:p w:rsidR="00311239" w:rsidRPr="00152416" w:rsidRDefault="00EF1E25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 w:rsidR="00C25B5B" w:rsidRPr="00152416">
        <w:rPr>
          <w:rFonts w:ascii="Times New Roman" w:hAnsi="Times New Roman"/>
          <w:sz w:val="24"/>
          <w:szCs w:val="24"/>
        </w:rPr>
        <w:t>9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m</w:t>
      </w:r>
      <w:r w:rsidR="00A45DB4" w:rsidRPr="00152416">
        <w:rPr>
          <w:rFonts w:ascii="Times New Roman" w:hAnsi="Times New Roman"/>
          <w:sz w:val="24"/>
          <w:szCs w:val="24"/>
        </w:rPr>
        <w:tab/>
        <w:t>D.</w:t>
      </w:r>
      <w:r w:rsidR="00C25B5B" w:rsidRPr="00152416">
        <w:rPr>
          <w:rFonts w:ascii="Times New Roman" w:hAnsi="Times New Roman"/>
          <w:sz w:val="24"/>
          <w:szCs w:val="24"/>
        </w:rPr>
        <w:t>12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m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AB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游客若恰好停在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由动能定理得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i/>
          <w:sz w:val="24"/>
          <w:szCs w:val="24"/>
        </w:rPr>
        <w:t>mgL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=0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m;</w:t>
      </w:r>
      <w:r w:rsidRPr="00152416">
        <w:rPr>
          <w:rFonts w:ascii="Times New Roman" w:eastAsia="仿宋_GB2312" w:hAnsi="Times New Roman"/>
          <w:sz w:val="24"/>
          <w:szCs w:val="24"/>
        </w:rPr>
        <w:t>若恰好到达</w:t>
      </w:r>
      <w:r w:rsidRPr="00152416">
        <w:rPr>
          <w:rFonts w:ascii="Times New Roman" w:hAnsi="Times New Roman"/>
          <w:i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由动能定理得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i/>
          <w:sz w:val="24"/>
          <w:szCs w:val="24"/>
        </w:rPr>
        <w:t>mgL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mgL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=0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=8.5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则要使游客能够停在缓冲区内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eastAsia="仿宋_GB2312" w:hAnsi="Times New Roman"/>
          <w:sz w:val="24"/>
          <w:szCs w:val="24"/>
        </w:rPr>
        <w:t>的取值范围为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≤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85627F">
        <w:rPr>
          <w:rFonts w:ascii="宋体" w:hAnsi="宋体"/>
          <w:sz w:val="24"/>
          <w:szCs w:val="24"/>
        </w:rPr>
        <w:t>≤</w:t>
      </w:r>
      <w:r w:rsidRPr="00152416">
        <w:rPr>
          <w:rFonts w:ascii="Times New Roman" w:hAnsi="Times New Roman"/>
          <w:sz w:val="24"/>
          <w:szCs w:val="24"/>
        </w:rPr>
        <w:t>8.5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ABCD</w:t>
      </w:r>
      <w:r w:rsidRPr="00152416">
        <w:rPr>
          <w:rFonts w:ascii="Times New Roman" w:hAnsi="Times New Roman"/>
          <w:sz w:val="24"/>
          <w:szCs w:val="24"/>
        </w:rPr>
        <w:t>是一个盆式容器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盆内侧壁与盆底</w:t>
      </w:r>
      <w:r w:rsidRPr="00152416">
        <w:rPr>
          <w:rFonts w:ascii="Times New Roman" w:hAnsi="Times New Roman"/>
          <w:i/>
          <w:sz w:val="24"/>
          <w:szCs w:val="24"/>
        </w:rPr>
        <w:t>BC</w:t>
      </w:r>
      <w:r w:rsidRPr="00152416">
        <w:rPr>
          <w:rFonts w:ascii="Times New Roman" w:hAnsi="Times New Roman"/>
          <w:sz w:val="24"/>
          <w:szCs w:val="24"/>
        </w:rPr>
        <w:t>的连接处都是一段与</w:t>
      </w:r>
      <w:r w:rsidRPr="00152416">
        <w:rPr>
          <w:rFonts w:ascii="Times New Roman" w:hAnsi="Times New Roman"/>
          <w:i/>
          <w:sz w:val="24"/>
          <w:szCs w:val="24"/>
        </w:rPr>
        <w:t>BC</w:t>
      </w:r>
      <w:r w:rsidRPr="00152416">
        <w:rPr>
          <w:rFonts w:ascii="Times New Roman" w:hAnsi="Times New Roman"/>
          <w:sz w:val="24"/>
          <w:szCs w:val="24"/>
        </w:rPr>
        <w:t>相切的圆弧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BC</w:t>
      </w:r>
      <w:r w:rsidRPr="00152416">
        <w:rPr>
          <w:rFonts w:ascii="Times New Roman" w:hAnsi="Times New Roman"/>
          <w:sz w:val="24"/>
          <w:szCs w:val="24"/>
        </w:rPr>
        <w:t>水平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其长度</w:t>
      </w:r>
      <w:r w:rsidRPr="00152416">
        <w:rPr>
          <w:rFonts w:ascii="Times New Roman" w:hAnsi="Times New Roman"/>
          <w:i/>
          <w:sz w:val="24"/>
          <w:szCs w:val="24"/>
        </w:rPr>
        <w:t>d</w:t>
      </w:r>
      <w:r w:rsidRPr="00152416">
        <w:rPr>
          <w:rFonts w:ascii="Times New Roman" w:hAnsi="Times New Roman"/>
          <w:sz w:val="24"/>
          <w:szCs w:val="24"/>
        </w:rPr>
        <w:t>=0.50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盆边缘的高度为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=0.30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在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处放一个质量为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的小物块并让其由静止下滑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已知盆内侧壁是光滑的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而盆底</w:t>
      </w:r>
      <w:r w:rsidRPr="00152416">
        <w:rPr>
          <w:rFonts w:ascii="Times New Roman" w:hAnsi="Times New Roman"/>
          <w:i/>
          <w:sz w:val="24"/>
          <w:szCs w:val="24"/>
        </w:rPr>
        <w:t>BC</w:t>
      </w:r>
      <w:r w:rsidRPr="00152416">
        <w:rPr>
          <w:rFonts w:ascii="Times New Roman" w:hAnsi="Times New Roman"/>
          <w:sz w:val="24"/>
          <w:szCs w:val="24"/>
        </w:rPr>
        <w:t>面与小物块间的动摩擦因数为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</w:rPr>
        <w:t>=0.1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小物块在盆内来回滑动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最后停下来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则停止的位置到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的距离为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B846BF" w:rsidRPr="00152416" w:rsidRDefault="00B846BF" w:rsidP="00B846BF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2D8FA4" wp14:editId="3FEC4644">
            <wp:extent cx="1259205" cy="647065"/>
            <wp:effectExtent l="0" t="0" r="0" b="635"/>
            <wp:docPr id="622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A.0.50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="00A45DB4" w:rsidRPr="00152416">
        <w:rPr>
          <w:rFonts w:ascii="Times New Roman" w:hAnsi="Times New Roman"/>
          <w:sz w:val="24"/>
          <w:szCs w:val="24"/>
        </w:rPr>
        <w:tab/>
        <w:t>B.</w:t>
      </w:r>
      <w:r w:rsidRPr="00152416">
        <w:rPr>
          <w:rFonts w:ascii="Times New Roman" w:hAnsi="Times New Roman"/>
          <w:sz w:val="24"/>
          <w:szCs w:val="24"/>
        </w:rPr>
        <w:t>0.25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C.0.10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="00A45DB4" w:rsidRPr="00152416">
        <w:rPr>
          <w:rFonts w:ascii="Times New Roman" w:hAnsi="Times New Roman"/>
          <w:sz w:val="24"/>
          <w:szCs w:val="24"/>
        </w:rPr>
        <w:tab/>
        <w:t>D.</w:t>
      </w:r>
      <w:r w:rsidRPr="00152416">
        <w:rPr>
          <w:rFonts w:ascii="Times New Roman" w:hAnsi="Times New Roman"/>
          <w:sz w:val="24"/>
          <w:szCs w:val="24"/>
        </w:rPr>
        <w:t>0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D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小物块从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点出发到最后停下来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设小物块在</w:t>
      </w:r>
      <w:r w:rsidRPr="00152416">
        <w:rPr>
          <w:rFonts w:ascii="Times New Roman" w:hAnsi="Times New Roman"/>
          <w:i/>
          <w:sz w:val="24"/>
          <w:szCs w:val="24"/>
        </w:rPr>
        <w:t>BC</w:t>
      </w:r>
      <w:r w:rsidRPr="00152416">
        <w:rPr>
          <w:rFonts w:ascii="Times New Roman" w:eastAsia="仿宋_GB2312" w:hAnsi="Times New Roman"/>
          <w:sz w:val="24"/>
          <w:szCs w:val="24"/>
        </w:rPr>
        <w:t>面上运动的总路程为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整个过程由动能定理有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μmgs</w:t>
      </w:r>
      <w:r w:rsidRPr="00152416">
        <w:rPr>
          <w:rFonts w:ascii="Times New Roman" w:hAnsi="Times New Roman"/>
          <w:sz w:val="24"/>
          <w:szCs w:val="24"/>
        </w:rPr>
        <w:t>=0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所以小物块在</w:t>
      </w:r>
      <w:r w:rsidRPr="00152416">
        <w:rPr>
          <w:rFonts w:ascii="Times New Roman" w:hAnsi="Times New Roman"/>
          <w:i/>
          <w:sz w:val="24"/>
          <w:szCs w:val="24"/>
        </w:rPr>
        <w:t>BC</w:t>
      </w:r>
      <w:r w:rsidRPr="00152416">
        <w:rPr>
          <w:rFonts w:ascii="Times New Roman" w:eastAsia="仿宋_GB2312" w:hAnsi="Times New Roman"/>
          <w:sz w:val="24"/>
          <w:szCs w:val="24"/>
        </w:rPr>
        <w:t>面上运动的总路程为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h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μ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0.30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0.1</m:t>
            </m:r>
          </m:den>
        </m:f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m=3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而</w:t>
      </w:r>
      <w:r w:rsidRPr="00152416">
        <w:rPr>
          <w:rFonts w:ascii="Times New Roman" w:hAnsi="Times New Roman"/>
          <w:i/>
          <w:sz w:val="24"/>
          <w:szCs w:val="24"/>
        </w:rPr>
        <w:t>d</w:t>
      </w:r>
      <w:r w:rsidRPr="00152416">
        <w:rPr>
          <w:rFonts w:ascii="Times New Roman" w:hAnsi="Times New Roman"/>
          <w:sz w:val="24"/>
          <w:szCs w:val="24"/>
        </w:rPr>
        <w:t>=0.5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刚好</w:t>
      </w:r>
      <w:r w:rsidRPr="00152416">
        <w:rPr>
          <w:rFonts w:ascii="Times New Roman" w:hAnsi="Times New Roman"/>
          <w:sz w:val="24"/>
          <w:szCs w:val="24"/>
        </w:rPr>
        <w:t>3</w:t>
      </w:r>
      <w:r w:rsidRPr="00152416">
        <w:rPr>
          <w:rFonts w:ascii="Times New Roman" w:eastAsia="仿宋_GB2312" w:hAnsi="Times New Roman"/>
          <w:sz w:val="24"/>
          <w:szCs w:val="24"/>
        </w:rPr>
        <w:t>个来回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所以最终停在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即小物块停止的位置到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点的距离为</w:t>
      </w:r>
      <w:r w:rsidRPr="00152416">
        <w:rPr>
          <w:rFonts w:ascii="Times New Roman" w:hAnsi="Times New Roman"/>
          <w:sz w:val="24"/>
          <w:szCs w:val="24"/>
        </w:rPr>
        <w:t>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876E91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25B5B" w:rsidRPr="00152416">
        <w:rPr>
          <w:rFonts w:ascii="Times New Roman" w:hAnsi="Times New Roman"/>
          <w:sz w:val="24"/>
          <w:szCs w:val="24"/>
        </w:rPr>
        <w:t>.(2026·</w:t>
      </w:r>
      <w:r w:rsidR="00C25B5B" w:rsidRPr="00152416">
        <w:rPr>
          <w:rFonts w:ascii="Times New Roman" w:eastAsia="楷体_GB2312" w:hAnsi="Times New Roman"/>
          <w:sz w:val="24"/>
          <w:szCs w:val="24"/>
        </w:rPr>
        <w:t>广东惠州高三月考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w:r w:rsidR="00C25B5B" w:rsidRPr="00152416">
        <w:rPr>
          <w:rFonts w:ascii="Times New Roman" w:hAnsi="Times New Roman"/>
          <w:sz w:val="24"/>
          <w:szCs w:val="24"/>
        </w:rPr>
        <w:t>如图为某游戏装置原理示意图</w:t>
      </w:r>
      <w:r w:rsidR="00C25B5B" w:rsidRPr="0085627F">
        <w:rPr>
          <w:rFonts w:ascii="宋体" w:hAnsi="宋体"/>
          <w:sz w:val="24"/>
          <w:szCs w:val="24"/>
        </w:rPr>
        <w:t>。</w:t>
      </w:r>
      <w:r w:rsidR="00C25B5B" w:rsidRPr="00152416">
        <w:rPr>
          <w:rFonts w:ascii="Times New Roman" w:hAnsi="Times New Roman"/>
          <w:sz w:val="24"/>
          <w:szCs w:val="24"/>
        </w:rPr>
        <w:t>水平桌面上固定一半圆形竖直挡板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其半径为</w:t>
      </w:r>
      <w:r w:rsidR="00C25B5B" w:rsidRPr="00152416">
        <w:rPr>
          <w:rFonts w:ascii="Times New Roman" w:hAnsi="Times New Roman"/>
          <w:sz w:val="24"/>
          <w:szCs w:val="24"/>
        </w:rPr>
        <w:t>2</w:t>
      </w:r>
      <w:r w:rsidR="00C25B5B" w:rsidRPr="00152416">
        <w:rPr>
          <w:rFonts w:ascii="Times New Roman" w:hAnsi="Times New Roman"/>
          <w:i/>
          <w:sz w:val="24"/>
          <w:szCs w:val="24"/>
        </w:rPr>
        <w:t>R</w:t>
      </w:r>
      <w:r w:rsidR="00C25B5B" w:rsidRPr="00152416">
        <w:rPr>
          <w:rFonts w:ascii="Times New Roman" w:hAnsi="Times New Roman"/>
          <w:sz w:val="24"/>
          <w:szCs w:val="24"/>
        </w:rPr>
        <w:t>、内表面光滑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挡板的两端</w:t>
      </w:r>
      <w:r w:rsidR="00C25B5B" w:rsidRPr="00152416">
        <w:rPr>
          <w:rFonts w:ascii="Times New Roman" w:hAnsi="Times New Roman"/>
          <w:i/>
          <w:sz w:val="24"/>
          <w:szCs w:val="24"/>
        </w:rPr>
        <w:t>A</w:t>
      </w:r>
      <w:r w:rsidR="00C25B5B" w:rsidRPr="00152416">
        <w:rPr>
          <w:rFonts w:ascii="Times New Roman" w:hAnsi="Times New Roman"/>
          <w:sz w:val="24"/>
          <w:szCs w:val="24"/>
        </w:rPr>
        <w:t>、</w:t>
      </w:r>
      <w:r w:rsidR="00C25B5B" w:rsidRPr="00152416">
        <w:rPr>
          <w:rFonts w:ascii="Times New Roman" w:hAnsi="Times New Roman"/>
          <w:i/>
          <w:sz w:val="24"/>
          <w:szCs w:val="24"/>
        </w:rPr>
        <w:t>B</w:t>
      </w:r>
      <w:r w:rsidR="00C25B5B" w:rsidRPr="00152416">
        <w:rPr>
          <w:rFonts w:ascii="Times New Roman" w:hAnsi="Times New Roman"/>
          <w:sz w:val="24"/>
          <w:szCs w:val="24"/>
        </w:rPr>
        <w:t>在桌面边缘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i/>
          <w:sz w:val="24"/>
          <w:szCs w:val="24"/>
        </w:rPr>
        <w:t>B</w:t>
      </w:r>
      <w:r w:rsidR="00C25B5B" w:rsidRPr="00152416">
        <w:rPr>
          <w:rFonts w:ascii="Times New Roman" w:hAnsi="Times New Roman"/>
          <w:sz w:val="24"/>
          <w:szCs w:val="24"/>
        </w:rPr>
        <w:t>与半径为</w:t>
      </w:r>
      <w:r w:rsidR="00C25B5B" w:rsidRPr="00152416">
        <w:rPr>
          <w:rFonts w:ascii="Times New Roman" w:hAnsi="Times New Roman"/>
          <w:i/>
          <w:sz w:val="24"/>
          <w:szCs w:val="24"/>
        </w:rPr>
        <w:t>R</w:t>
      </w:r>
      <w:r w:rsidR="00C25B5B" w:rsidRPr="00152416">
        <w:rPr>
          <w:rFonts w:ascii="Times New Roman" w:hAnsi="Times New Roman"/>
          <w:sz w:val="24"/>
          <w:szCs w:val="24"/>
        </w:rPr>
        <w:t>的固定光滑圆弧轨道</w:t>
      </w:r>
      <m:oMath>
        <m:acc>
          <m:accPr>
            <m:chr m:val="̑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CDE</m:t>
            </m:r>
          </m:e>
        </m:acc>
      </m:oMath>
      <w:r w:rsidR="00C25B5B" w:rsidRPr="00152416">
        <w:rPr>
          <w:rFonts w:ascii="Times New Roman" w:hAnsi="Times New Roman"/>
          <w:sz w:val="24"/>
          <w:szCs w:val="24"/>
        </w:rPr>
        <w:t>在同一竖直平面内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过</w:t>
      </w:r>
      <w:r w:rsidR="00C25B5B" w:rsidRPr="00152416">
        <w:rPr>
          <w:rFonts w:ascii="Times New Roman" w:hAnsi="Times New Roman"/>
          <w:i/>
          <w:sz w:val="24"/>
          <w:szCs w:val="24"/>
        </w:rPr>
        <w:t>C</w:t>
      </w:r>
      <w:r w:rsidR="00C25B5B" w:rsidRPr="00152416">
        <w:rPr>
          <w:rFonts w:ascii="Times New Roman" w:hAnsi="Times New Roman"/>
          <w:sz w:val="24"/>
          <w:szCs w:val="24"/>
        </w:rPr>
        <w:t>点的轨道半径与竖直方向的夹角为</w:t>
      </w:r>
      <w:r w:rsidR="00C25B5B" w:rsidRPr="00152416">
        <w:rPr>
          <w:rFonts w:ascii="Times New Roman" w:hAnsi="Times New Roman"/>
          <w:sz w:val="24"/>
          <w:szCs w:val="24"/>
        </w:rPr>
        <w:t>60°</w:t>
      </w:r>
      <w:r w:rsidR="00C25B5B" w:rsidRPr="0085627F">
        <w:rPr>
          <w:rFonts w:ascii="宋体" w:hAnsi="宋体"/>
          <w:sz w:val="24"/>
          <w:szCs w:val="24"/>
        </w:rPr>
        <w:t>。</w:t>
      </w:r>
      <w:r w:rsidR="00C25B5B" w:rsidRPr="00152416">
        <w:rPr>
          <w:rFonts w:ascii="Times New Roman" w:hAnsi="Times New Roman"/>
          <w:sz w:val="24"/>
          <w:szCs w:val="24"/>
        </w:rPr>
        <w:t>小物块以某一水平初速度由</w:t>
      </w:r>
      <w:r w:rsidR="00C25B5B" w:rsidRPr="00152416">
        <w:rPr>
          <w:rFonts w:ascii="Times New Roman" w:hAnsi="Times New Roman"/>
          <w:i/>
          <w:sz w:val="24"/>
          <w:szCs w:val="24"/>
        </w:rPr>
        <w:t>A</w:t>
      </w:r>
      <w:r w:rsidR="00C25B5B" w:rsidRPr="00152416">
        <w:rPr>
          <w:rFonts w:ascii="Times New Roman" w:hAnsi="Times New Roman"/>
          <w:sz w:val="24"/>
          <w:szCs w:val="24"/>
        </w:rPr>
        <w:t>点切入挡板内侧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从</w:t>
      </w:r>
      <w:r w:rsidR="00C25B5B" w:rsidRPr="00152416">
        <w:rPr>
          <w:rFonts w:ascii="Times New Roman" w:hAnsi="Times New Roman"/>
          <w:i/>
          <w:sz w:val="24"/>
          <w:szCs w:val="24"/>
        </w:rPr>
        <w:t>B</w:t>
      </w:r>
      <w:r w:rsidR="00C25B5B" w:rsidRPr="00152416">
        <w:rPr>
          <w:rFonts w:ascii="Times New Roman" w:hAnsi="Times New Roman"/>
          <w:sz w:val="24"/>
          <w:szCs w:val="24"/>
        </w:rPr>
        <w:t>点飞出桌面后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在</w:t>
      </w:r>
      <w:r w:rsidR="00C25B5B" w:rsidRPr="00152416">
        <w:rPr>
          <w:rFonts w:ascii="Times New Roman" w:hAnsi="Times New Roman"/>
          <w:i/>
          <w:sz w:val="24"/>
          <w:szCs w:val="24"/>
        </w:rPr>
        <w:t>C</w:t>
      </w:r>
      <w:r w:rsidR="00C25B5B" w:rsidRPr="00152416">
        <w:rPr>
          <w:rFonts w:ascii="Times New Roman" w:hAnsi="Times New Roman"/>
          <w:sz w:val="24"/>
          <w:szCs w:val="24"/>
        </w:rPr>
        <w:t>点沿圆弧切线方向进入轨道</w:t>
      </w:r>
      <m:oMath>
        <m:acc>
          <m:accPr>
            <m:chr m:val="̑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CDE</m:t>
            </m:r>
          </m:e>
        </m:acc>
      </m:oMath>
      <w:r w:rsidR="00C25B5B" w:rsidRPr="00152416">
        <w:rPr>
          <w:rFonts w:ascii="Times New Roman" w:hAnsi="Times New Roman"/>
          <w:sz w:val="24"/>
          <w:szCs w:val="24"/>
        </w:rPr>
        <w:t>内侧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并恰好能到达轨道的最高点</w:t>
      </w:r>
      <w:r w:rsidR="00C25B5B" w:rsidRPr="00152416">
        <w:rPr>
          <w:rFonts w:ascii="Times New Roman" w:hAnsi="Times New Roman"/>
          <w:i/>
          <w:sz w:val="24"/>
          <w:szCs w:val="24"/>
        </w:rPr>
        <w:t>D</w:t>
      </w:r>
      <w:r w:rsidR="00C25B5B" w:rsidRPr="0085627F">
        <w:rPr>
          <w:rFonts w:ascii="宋体" w:hAnsi="宋体"/>
          <w:sz w:val="24"/>
          <w:szCs w:val="24"/>
        </w:rPr>
        <w:t>。</w:t>
      </w:r>
      <w:r w:rsidR="00C25B5B" w:rsidRPr="00152416">
        <w:rPr>
          <w:rFonts w:ascii="Times New Roman" w:hAnsi="Times New Roman"/>
          <w:sz w:val="24"/>
          <w:szCs w:val="24"/>
        </w:rPr>
        <w:t>小物块与桌面之间的动摩擦因数为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2π</m:t>
            </m:r>
          </m:den>
        </m:f>
      </m:oMath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重力加速度大小为</w:t>
      </w:r>
      <w:r w:rsidR="00C25B5B" w:rsidRPr="00152416">
        <w:rPr>
          <w:rFonts w:ascii="Times New Roman" w:hAnsi="Times New Roman"/>
          <w:i/>
          <w:sz w:val="24"/>
          <w:szCs w:val="24"/>
        </w:rPr>
        <w:t>g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忽略空气阻力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小物块可视为质点</w:t>
      </w:r>
      <w:r w:rsidR="00C25B5B" w:rsidRPr="0085627F">
        <w:rPr>
          <w:rFonts w:ascii="宋体" w:hAnsi="宋体"/>
          <w:sz w:val="24"/>
          <w:szCs w:val="24"/>
        </w:rPr>
        <w:t>。</w:t>
      </w:r>
      <w:r w:rsidR="00C25B5B" w:rsidRPr="00152416">
        <w:rPr>
          <w:rFonts w:ascii="Times New Roman" w:hAnsi="Times New Roman"/>
          <w:sz w:val="24"/>
          <w:szCs w:val="24"/>
        </w:rPr>
        <w:t>求</w:t>
      </w:r>
      <w:r w:rsidR="00C25B5B" w:rsidRPr="00152416">
        <w:rPr>
          <w:rFonts w:ascii="Times New Roman" w:hAnsi="Times New Roman"/>
          <w:sz w:val="24"/>
          <w:szCs w:val="24"/>
        </w:rPr>
        <w:t>: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40815" cy="1224915"/>
            <wp:effectExtent l="0" t="0" r="6985" b="0"/>
            <wp:docPr id="666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小物块到达</w:t>
      </w:r>
      <w:r w:rsidRPr="00152416">
        <w:rPr>
          <w:rFonts w:ascii="Times New Roman" w:hAnsi="Times New Roman"/>
          <w:i/>
          <w:sz w:val="24"/>
          <w:szCs w:val="24"/>
        </w:rPr>
        <w:t>D</w:t>
      </w:r>
      <w:r w:rsidRPr="00152416">
        <w:rPr>
          <w:rFonts w:ascii="Times New Roman" w:hAnsi="Times New Roman"/>
          <w:sz w:val="24"/>
          <w:szCs w:val="24"/>
        </w:rPr>
        <w:t>点的速度大小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152416">
        <w:rPr>
          <w:rFonts w:ascii="Times New Roman" w:hAnsi="Times New Roman"/>
          <w:i/>
          <w:sz w:val="24"/>
          <w:szCs w:val="24"/>
        </w:rPr>
        <w:t>D</w:t>
      </w:r>
      <w:r w:rsidRPr="00152416">
        <w:rPr>
          <w:rFonts w:ascii="Times New Roman" w:hAnsi="Times New Roman"/>
          <w:sz w:val="24"/>
          <w:szCs w:val="24"/>
        </w:rPr>
        <w:t>两点的高度差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小物块在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点的初速度大小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gR</m:t>
            </m:r>
          </m:e>
        </m:rad>
      </m:oMath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(2)0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(3)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gR</m:t>
            </m:r>
          </m:e>
        </m:rad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由题意知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小物块恰好能到达轨道的最高点</w:t>
      </w:r>
      <w:r w:rsidRPr="00152416">
        <w:rPr>
          <w:rFonts w:ascii="Times New Roman" w:hAnsi="Times New Roman"/>
          <w:i/>
          <w:sz w:val="24"/>
          <w:szCs w:val="24"/>
        </w:rPr>
        <w:t>D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则在</w:t>
      </w:r>
      <w:r w:rsidRPr="00152416">
        <w:rPr>
          <w:rFonts w:ascii="Times New Roman" w:hAnsi="Times New Roman"/>
          <w:i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点有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lastRenderedPageBreak/>
        <w:t>mg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D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gR</m:t>
            </m:r>
          </m:e>
        </m:rad>
      </m:oMath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由题意知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小物块从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点沿圆弧切线方向进入轨道</w:t>
      </w:r>
      <m:oMath>
        <m:acc>
          <m:accPr>
            <m:chr m:val="̑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CDE</m:t>
            </m:r>
          </m:e>
        </m:acc>
      </m:oMath>
      <w:r w:rsidRPr="00152416">
        <w:rPr>
          <w:rFonts w:ascii="Times New Roman" w:eastAsia="仿宋_GB2312" w:hAnsi="Times New Roman"/>
          <w:sz w:val="24"/>
          <w:szCs w:val="24"/>
        </w:rPr>
        <w:t>内侧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则在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点有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Cx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60°=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B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小物块从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到</w:t>
      </w:r>
      <w:r w:rsidRPr="00152416">
        <w:rPr>
          <w:rFonts w:ascii="Times New Roman" w:hAnsi="Times New Roman"/>
          <w:i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根据动能定理有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60°)=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小物块从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到</w:t>
      </w:r>
      <w:r w:rsidRPr="00152416">
        <w:rPr>
          <w:rFonts w:ascii="Times New Roman" w:hAnsi="Times New Roman"/>
          <w:i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根据动能定理有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BD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gR</m:t>
            </m:r>
          </m:e>
        </m:rad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BD</w:t>
      </w:r>
      <w:r w:rsidRPr="00152416">
        <w:rPr>
          <w:rFonts w:ascii="Times New Roman" w:hAnsi="Times New Roman"/>
          <w:sz w:val="24"/>
          <w:szCs w:val="24"/>
        </w:rPr>
        <w:t>=0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eastAsia="仿宋_GB2312" w:hAnsi="Times New Roman"/>
          <w:sz w:val="24"/>
          <w:szCs w:val="24"/>
        </w:rPr>
        <w:t>小物块从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到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根据动能定理有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μmgs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=π</w:t>
      </w:r>
      <w:r w:rsidRPr="00152416">
        <w:rPr>
          <w:rFonts w:ascii="Times New Roman" w:hAnsi="Times New Roman"/>
          <w:i/>
          <w:sz w:val="24"/>
          <w:szCs w:val="24"/>
        </w:rPr>
        <w:t>·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R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gR</m:t>
            </m:r>
          </m:e>
        </m:rad>
      </m:oMath>
      <w:r w:rsidRPr="0085627F">
        <w:rPr>
          <w:rFonts w:ascii="宋体" w:hAnsi="宋体"/>
          <w:sz w:val="24"/>
          <w:szCs w:val="24"/>
        </w:rPr>
        <w:t>。</w:t>
      </w:r>
    </w:p>
    <w:p w:rsidR="00311239" w:rsidRDefault="00876E91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C25B5B" w:rsidRPr="00152416">
        <w:rPr>
          <w:rFonts w:ascii="Times New Roman" w:hAnsi="Times New Roman"/>
          <w:sz w:val="24"/>
          <w:szCs w:val="24"/>
        </w:rPr>
        <w:t>.(2026·</w:t>
      </w:r>
      <w:r w:rsidR="00C25B5B" w:rsidRPr="00152416">
        <w:rPr>
          <w:rFonts w:ascii="Times New Roman" w:eastAsia="楷体_GB2312" w:hAnsi="Times New Roman"/>
          <w:sz w:val="24"/>
          <w:szCs w:val="24"/>
        </w:rPr>
        <w:t>广东东莞期末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w:r w:rsidR="00C25B5B" w:rsidRPr="00152416">
        <w:rPr>
          <w:rFonts w:ascii="Times New Roman" w:hAnsi="Times New Roman"/>
          <w:sz w:val="24"/>
          <w:szCs w:val="24"/>
        </w:rPr>
        <w:t>如图所示是某游戏装置的示意图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i/>
          <w:sz w:val="24"/>
          <w:szCs w:val="24"/>
        </w:rPr>
        <w:t>ABC</w:t>
      </w:r>
      <w:r w:rsidR="00C25B5B" w:rsidRPr="00152416">
        <w:rPr>
          <w:rFonts w:ascii="Times New Roman" w:hAnsi="Times New Roman"/>
          <w:sz w:val="24"/>
          <w:szCs w:val="24"/>
        </w:rPr>
        <w:t>为固定在竖直平面内的轨道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粗糙直轨道</w:t>
      </w:r>
      <w:r w:rsidR="00C25B5B" w:rsidRPr="00152416">
        <w:rPr>
          <w:rFonts w:ascii="Times New Roman" w:hAnsi="Times New Roman"/>
          <w:i/>
          <w:sz w:val="24"/>
          <w:szCs w:val="24"/>
        </w:rPr>
        <w:t>AB</w:t>
      </w:r>
      <w:r w:rsidR="00C25B5B" w:rsidRPr="00152416">
        <w:rPr>
          <w:rFonts w:ascii="Times New Roman" w:hAnsi="Times New Roman"/>
          <w:sz w:val="24"/>
          <w:szCs w:val="24"/>
        </w:rPr>
        <w:t>与水平面成</w:t>
      </w:r>
      <w:r w:rsidR="00C25B5B" w:rsidRPr="00152416">
        <w:rPr>
          <w:rFonts w:ascii="Times New Roman" w:hAnsi="Times New Roman"/>
          <w:i/>
          <w:sz w:val="24"/>
          <w:szCs w:val="24"/>
        </w:rPr>
        <w:t>θ</w:t>
      </w:r>
      <w:r w:rsidR="00C25B5B" w:rsidRPr="00152416">
        <w:rPr>
          <w:rFonts w:ascii="Times New Roman" w:hAnsi="Times New Roman"/>
          <w:sz w:val="24"/>
          <w:szCs w:val="24"/>
        </w:rPr>
        <w:t>=37°</w:t>
      </w:r>
      <w:r w:rsidR="00C25B5B" w:rsidRPr="00152416">
        <w:rPr>
          <w:rFonts w:ascii="Times New Roman" w:hAnsi="Times New Roman"/>
          <w:sz w:val="24"/>
          <w:szCs w:val="24"/>
        </w:rPr>
        <w:t>角放置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与光滑圆弧轨道</w:t>
      </w:r>
      <w:r w:rsidR="00C25B5B" w:rsidRPr="00152416">
        <w:rPr>
          <w:rFonts w:ascii="Times New Roman" w:hAnsi="Times New Roman"/>
          <w:i/>
          <w:sz w:val="24"/>
          <w:szCs w:val="24"/>
        </w:rPr>
        <w:t>BC</w:t>
      </w:r>
      <w:r w:rsidR="00C25B5B" w:rsidRPr="00152416">
        <w:rPr>
          <w:rFonts w:ascii="Times New Roman" w:hAnsi="Times New Roman"/>
          <w:sz w:val="24"/>
          <w:szCs w:val="24"/>
        </w:rPr>
        <w:t>相切连接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粗糙水平面</w:t>
      </w:r>
      <w:r w:rsidR="00C25B5B" w:rsidRPr="00152416">
        <w:rPr>
          <w:rFonts w:ascii="Times New Roman" w:hAnsi="Times New Roman"/>
          <w:i/>
          <w:sz w:val="24"/>
          <w:szCs w:val="24"/>
        </w:rPr>
        <w:t>CD</w:t>
      </w:r>
      <w:r w:rsidR="00C25B5B" w:rsidRPr="00152416">
        <w:rPr>
          <w:rFonts w:ascii="Times New Roman" w:hAnsi="Times New Roman"/>
          <w:sz w:val="24"/>
          <w:szCs w:val="24"/>
        </w:rPr>
        <w:t>分别与圆弧轨道</w:t>
      </w:r>
      <w:r w:rsidR="00C25B5B" w:rsidRPr="00152416">
        <w:rPr>
          <w:rFonts w:ascii="Times New Roman" w:hAnsi="Times New Roman"/>
          <w:i/>
          <w:sz w:val="24"/>
          <w:szCs w:val="24"/>
        </w:rPr>
        <w:t>BC</w:t>
      </w:r>
      <w:r w:rsidR="00C25B5B" w:rsidRPr="00152416">
        <w:rPr>
          <w:rFonts w:ascii="Times New Roman" w:hAnsi="Times New Roman"/>
          <w:sz w:val="24"/>
          <w:szCs w:val="24"/>
        </w:rPr>
        <w:t>和轨道</w:t>
      </w:r>
      <w:r w:rsidR="00C25B5B" w:rsidRPr="00152416">
        <w:rPr>
          <w:rFonts w:ascii="Times New Roman" w:hAnsi="Times New Roman"/>
          <w:i/>
          <w:sz w:val="24"/>
          <w:szCs w:val="24"/>
        </w:rPr>
        <w:t>DE</w:t>
      </w:r>
      <w:r w:rsidR="00C25B5B" w:rsidRPr="00152416">
        <w:rPr>
          <w:rFonts w:ascii="Times New Roman" w:hAnsi="Times New Roman"/>
          <w:sz w:val="24"/>
          <w:szCs w:val="24"/>
        </w:rPr>
        <w:t>相切于</w:t>
      </w:r>
      <w:r w:rsidR="00C25B5B" w:rsidRPr="00152416">
        <w:rPr>
          <w:rFonts w:ascii="Times New Roman" w:hAnsi="Times New Roman"/>
          <w:i/>
          <w:sz w:val="24"/>
          <w:szCs w:val="24"/>
        </w:rPr>
        <w:t>C</w:t>
      </w:r>
      <w:r w:rsidR="00C25B5B" w:rsidRPr="00152416">
        <w:rPr>
          <w:rFonts w:ascii="Times New Roman" w:hAnsi="Times New Roman"/>
          <w:sz w:val="24"/>
          <w:szCs w:val="24"/>
        </w:rPr>
        <w:t>点和</w:t>
      </w:r>
      <w:r w:rsidR="00C25B5B" w:rsidRPr="00152416">
        <w:rPr>
          <w:rFonts w:ascii="Times New Roman" w:hAnsi="Times New Roman"/>
          <w:i/>
          <w:sz w:val="24"/>
          <w:szCs w:val="24"/>
        </w:rPr>
        <w:t>D</w:t>
      </w:r>
      <w:r w:rsidR="00C25B5B" w:rsidRPr="00152416">
        <w:rPr>
          <w:rFonts w:ascii="Times New Roman" w:hAnsi="Times New Roman"/>
          <w:sz w:val="24"/>
          <w:szCs w:val="24"/>
        </w:rPr>
        <w:t>点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i/>
          <w:sz w:val="24"/>
          <w:szCs w:val="24"/>
        </w:rPr>
        <w:t>DE</w:t>
      </w:r>
      <w:r w:rsidR="00C25B5B" w:rsidRPr="00152416">
        <w:rPr>
          <w:rFonts w:ascii="Times New Roman" w:hAnsi="Times New Roman"/>
          <w:sz w:val="24"/>
          <w:szCs w:val="24"/>
        </w:rPr>
        <w:t>为足够长的光滑圆弧轨道</w:t>
      </w:r>
      <w:r w:rsidR="00C25B5B" w:rsidRPr="0085627F">
        <w:rPr>
          <w:rFonts w:ascii="宋体" w:hAnsi="宋体"/>
          <w:sz w:val="24"/>
          <w:szCs w:val="24"/>
        </w:rPr>
        <w:t>。</w:t>
      </w:r>
      <w:r w:rsidR="00C25B5B" w:rsidRPr="00152416">
        <w:rPr>
          <w:rFonts w:ascii="Times New Roman" w:hAnsi="Times New Roman"/>
          <w:sz w:val="24"/>
          <w:szCs w:val="24"/>
        </w:rPr>
        <w:t>质量为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=1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kg</w:t>
      </w:r>
      <w:r w:rsidR="00C25B5B" w:rsidRPr="00152416">
        <w:rPr>
          <w:rFonts w:ascii="Times New Roman" w:hAnsi="Times New Roman"/>
          <w:sz w:val="24"/>
          <w:szCs w:val="24"/>
        </w:rPr>
        <w:t>的小物块</w:t>
      </w:r>
      <w:r w:rsidR="00C25B5B" w:rsidRPr="00152416">
        <w:rPr>
          <w:rFonts w:ascii="Times New Roman" w:hAnsi="Times New Roman"/>
          <w:sz w:val="24"/>
          <w:szCs w:val="24"/>
        </w:rPr>
        <w:t>(</w:t>
      </w:r>
      <w:r w:rsidR="00C25B5B" w:rsidRPr="00152416">
        <w:rPr>
          <w:rFonts w:ascii="Times New Roman" w:hAnsi="Times New Roman"/>
          <w:sz w:val="24"/>
          <w:szCs w:val="24"/>
        </w:rPr>
        <w:t>可视为质点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w:r w:rsidR="00C25B5B" w:rsidRPr="00152416">
        <w:rPr>
          <w:rFonts w:ascii="Times New Roman" w:hAnsi="Times New Roman"/>
          <w:sz w:val="24"/>
          <w:szCs w:val="24"/>
        </w:rPr>
        <w:t>压缩轻质弹簧后被锁定在</w:t>
      </w:r>
      <w:r w:rsidR="00C25B5B" w:rsidRPr="00152416">
        <w:rPr>
          <w:rFonts w:ascii="Times New Roman" w:hAnsi="Times New Roman"/>
          <w:i/>
          <w:sz w:val="24"/>
          <w:szCs w:val="24"/>
        </w:rPr>
        <w:t>P</w:t>
      </w:r>
      <w:r w:rsidR="00C25B5B" w:rsidRPr="00152416">
        <w:rPr>
          <w:rFonts w:ascii="Times New Roman" w:hAnsi="Times New Roman"/>
          <w:sz w:val="24"/>
          <w:szCs w:val="24"/>
        </w:rPr>
        <w:t>点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解除锁定后小物块被弹出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到达</w:t>
      </w:r>
      <w:r w:rsidR="00C25B5B" w:rsidRPr="00152416">
        <w:rPr>
          <w:rFonts w:ascii="Times New Roman" w:hAnsi="Times New Roman"/>
          <w:i/>
          <w:sz w:val="24"/>
          <w:szCs w:val="24"/>
        </w:rPr>
        <w:t>B</w:t>
      </w:r>
      <w:r w:rsidR="00C25B5B" w:rsidRPr="00152416">
        <w:rPr>
          <w:rFonts w:ascii="Times New Roman" w:hAnsi="Times New Roman"/>
          <w:sz w:val="24"/>
          <w:szCs w:val="24"/>
        </w:rPr>
        <w:t>点前已脱离弹簧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第一次经过</w:t>
      </w:r>
      <w:r w:rsidR="00C25B5B" w:rsidRPr="00152416">
        <w:rPr>
          <w:rFonts w:ascii="Times New Roman" w:hAnsi="Times New Roman"/>
          <w:i/>
          <w:sz w:val="24"/>
          <w:szCs w:val="24"/>
        </w:rPr>
        <w:t>C</w:t>
      </w:r>
      <w:r w:rsidR="00C25B5B" w:rsidRPr="00152416">
        <w:rPr>
          <w:rFonts w:ascii="Times New Roman" w:hAnsi="Times New Roman"/>
          <w:sz w:val="24"/>
          <w:szCs w:val="24"/>
        </w:rPr>
        <w:t>点时速度为</w:t>
      </w:r>
      <w:r w:rsidR="00C25B5B" w:rsidRPr="00152416">
        <w:rPr>
          <w:rFonts w:ascii="Book Antiqua" w:hAnsi="Book Antiqua"/>
          <w:i/>
          <w:sz w:val="24"/>
          <w:szCs w:val="24"/>
        </w:rPr>
        <w:t>v</w:t>
      </w:r>
      <w:r w:rsidR="00C25B5B" w:rsidRPr="00152416">
        <w:rPr>
          <w:rFonts w:ascii="Times New Roman" w:hAnsi="Times New Roman"/>
          <w:sz w:val="24"/>
          <w:szCs w:val="24"/>
        </w:rPr>
        <w:t>=3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m/s</w:t>
      </w:r>
      <w:r w:rsidR="00C25B5B" w:rsidRPr="0085627F">
        <w:rPr>
          <w:rFonts w:ascii="宋体" w:hAnsi="宋体"/>
          <w:sz w:val="24"/>
          <w:szCs w:val="24"/>
        </w:rPr>
        <w:t>。</w:t>
      </w:r>
      <w:r w:rsidR="00C25B5B" w:rsidRPr="00152416">
        <w:rPr>
          <w:rFonts w:ascii="Times New Roman" w:hAnsi="Times New Roman"/>
          <w:sz w:val="24"/>
          <w:szCs w:val="24"/>
        </w:rPr>
        <w:t>已知</w:t>
      </w:r>
      <w:r w:rsidR="00C25B5B" w:rsidRPr="00152416">
        <w:rPr>
          <w:rFonts w:ascii="Times New Roman" w:hAnsi="Times New Roman"/>
          <w:i/>
          <w:sz w:val="24"/>
          <w:szCs w:val="24"/>
        </w:rPr>
        <w:t>PB</w:t>
      </w:r>
      <w:r w:rsidR="00C25B5B" w:rsidRPr="00152416">
        <w:rPr>
          <w:rFonts w:ascii="Times New Roman" w:hAnsi="Times New Roman"/>
          <w:sz w:val="24"/>
          <w:szCs w:val="24"/>
        </w:rPr>
        <w:t>长为</w:t>
      </w:r>
      <w:r w:rsidR="00C25B5B" w:rsidRPr="00152416">
        <w:rPr>
          <w:rFonts w:ascii="Times New Roman" w:hAnsi="Times New Roman"/>
          <w:i/>
          <w:sz w:val="24"/>
          <w:szCs w:val="24"/>
        </w:rPr>
        <w:t>L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="00C25B5B" w:rsidRPr="00152416">
        <w:rPr>
          <w:rFonts w:ascii="Times New Roman" w:hAnsi="Times New Roman"/>
          <w:sz w:val="24"/>
          <w:szCs w:val="24"/>
        </w:rPr>
        <w:t>=0.4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m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小物块与直轨道</w:t>
      </w:r>
      <w:r w:rsidR="00C25B5B" w:rsidRPr="00152416">
        <w:rPr>
          <w:rFonts w:ascii="Times New Roman" w:hAnsi="Times New Roman"/>
          <w:i/>
          <w:sz w:val="24"/>
          <w:szCs w:val="24"/>
        </w:rPr>
        <w:t>AB</w:t>
      </w:r>
      <w:r w:rsidR="00C25B5B" w:rsidRPr="00152416">
        <w:rPr>
          <w:rFonts w:ascii="Times New Roman" w:hAnsi="Times New Roman"/>
          <w:sz w:val="24"/>
          <w:szCs w:val="24"/>
        </w:rPr>
        <w:t>间的动摩擦因数</w:t>
      </w:r>
      <w:r w:rsidR="00C25B5B" w:rsidRPr="00152416">
        <w:rPr>
          <w:rFonts w:ascii="Times New Roman" w:hAnsi="Times New Roman"/>
          <w:i/>
          <w:sz w:val="24"/>
          <w:szCs w:val="24"/>
        </w:rPr>
        <w:t>μ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="00C25B5B" w:rsidRPr="00152416">
        <w:rPr>
          <w:rFonts w:ascii="Times New Roman" w:hAnsi="Times New Roman"/>
          <w:sz w:val="24"/>
          <w:szCs w:val="24"/>
        </w:rPr>
        <w:t>=0.3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圆弧轨道</w:t>
      </w:r>
      <w:r w:rsidR="00C25B5B" w:rsidRPr="00152416">
        <w:rPr>
          <w:rFonts w:ascii="Times New Roman" w:hAnsi="Times New Roman"/>
          <w:i/>
          <w:sz w:val="24"/>
          <w:szCs w:val="24"/>
        </w:rPr>
        <w:t>BC</w:t>
      </w:r>
      <w:r w:rsidR="00C25B5B" w:rsidRPr="00152416">
        <w:rPr>
          <w:rFonts w:ascii="Times New Roman" w:hAnsi="Times New Roman"/>
          <w:sz w:val="24"/>
          <w:szCs w:val="24"/>
        </w:rPr>
        <w:t>的半径</w:t>
      </w:r>
      <w:r w:rsidR="00C25B5B" w:rsidRPr="00152416">
        <w:rPr>
          <w:rFonts w:ascii="Times New Roman" w:hAnsi="Times New Roman"/>
          <w:i/>
          <w:sz w:val="24"/>
          <w:szCs w:val="24"/>
        </w:rPr>
        <w:t>R</w:t>
      </w:r>
      <w:r w:rsidR="00C25B5B" w:rsidRPr="00152416">
        <w:rPr>
          <w:rFonts w:ascii="Times New Roman" w:hAnsi="Times New Roman"/>
          <w:sz w:val="24"/>
          <w:szCs w:val="24"/>
        </w:rPr>
        <w:t>=0.25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m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i/>
          <w:sz w:val="24"/>
          <w:szCs w:val="24"/>
        </w:rPr>
        <w:t>CD</w:t>
      </w:r>
      <w:r w:rsidR="00C25B5B" w:rsidRPr="00152416">
        <w:rPr>
          <w:rFonts w:ascii="Times New Roman" w:hAnsi="Times New Roman"/>
          <w:sz w:val="24"/>
          <w:szCs w:val="24"/>
        </w:rPr>
        <w:t>长为</w:t>
      </w:r>
      <w:r w:rsidR="00C25B5B" w:rsidRPr="00152416">
        <w:rPr>
          <w:rFonts w:ascii="Times New Roman" w:hAnsi="Times New Roman"/>
          <w:i/>
          <w:sz w:val="24"/>
          <w:szCs w:val="24"/>
        </w:rPr>
        <w:t>L</w:t>
      </w:r>
      <w:r w:rsidR="00C25B5B"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="00C25B5B" w:rsidRPr="00152416">
        <w:rPr>
          <w:rFonts w:ascii="Times New Roman" w:hAnsi="Times New Roman"/>
          <w:sz w:val="24"/>
          <w:szCs w:val="24"/>
        </w:rPr>
        <w:t>=0.5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m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i/>
          <w:sz w:val="24"/>
          <w:szCs w:val="24"/>
        </w:rPr>
        <w:t>g</w:t>
      </w:r>
      <w:r w:rsidR="00C25B5B" w:rsidRPr="00152416">
        <w:rPr>
          <w:rFonts w:ascii="Times New Roman" w:hAnsi="Times New Roman"/>
          <w:sz w:val="24"/>
          <w:szCs w:val="24"/>
        </w:rPr>
        <w:t>=10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m/s</w:t>
      </w:r>
      <w:r w:rsidR="00C25B5B"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sin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37°=0.6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cos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37°=0.8</w:t>
      </w:r>
      <w:r w:rsidR="00C25B5B" w:rsidRPr="0085627F">
        <w:rPr>
          <w:rFonts w:ascii="宋体" w:hAnsi="宋体"/>
          <w:sz w:val="24"/>
          <w:szCs w:val="24"/>
        </w:rPr>
        <w:t>。</w:t>
      </w:r>
      <w:r w:rsidR="00C25B5B" w:rsidRPr="00152416">
        <w:rPr>
          <w:rFonts w:ascii="Times New Roman" w:hAnsi="Times New Roman"/>
          <w:sz w:val="24"/>
          <w:szCs w:val="24"/>
        </w:rPr>
        <w:t>求</w:t>
      </w:r>
      <w:r w:rsidR="00C25B5B" w:rsidRPr="00152416">
        <w:rPr>
          <w:rFonts w:ascii="Times New Roman" w:hAnsi="Times New Roman"/>
          <w:sz w:val="24"/>
          <w:szCs w:val="24"/>
        </w:rPr>
        <w:t>:</w:t>
      </w:r>
    </w:p>
    <w:p w:rsidR="00B846BF" w:rsidRPr="00152416" w:rsidRDefault="00B846BF" w:rsidP="00B846BF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71E40B" wp14:editId="3E465EED">
            <wp:extent cx="1078230" cy="1043940"/>
            <wp:effectExtent l="0" t="0" r="7620" b="3810"/>
            <wp:docPr id="705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5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小物块第一次运动到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点时对圆弧轨道的压力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小物块被弹出前弹簧的弹性势能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小物块被弹出后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能滑上轨道</w:t>
      </w:r>
      <w:r w:rsidRPr="00152416">
        <w:rPr>
          <w:rFonts w:ascii="Times New Roman" w:hAnsi="Times New Roman"/>
          <w:i/>
          <w:sz w:val="24"/>
          <w:szCs w:val="24"/>
        </w:rPr>
        <w:t>DE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且不再返回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则小物块与水平面</w:t>
      </w:r>
      <w:r w:rsidRPr="00152416">
        <w:rPr>
          <w:rFonts w:ascii="Times New Roman" w:hAnsi="Times New Roman"/>
          <w:i/>
          <w:sz w:val="24"/>
          <w:szCs w:val="24"/>
        </w:rPr>
        <w:t>CD</w:t>
      </w:r>
      <w:r w:rsidRPr="00152416">
        <w:rPr>
          <w:rFonts w:ascii="Times New Roman" w:hAnsi="Times New Roman"/>
          <w:sz w:val="24"/>
          <w:szCs w:val="24"/>
        </w:rPr>
        <w:t>间的动摩擦因数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的范围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(1)26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 xml:space="preserve">方向竖直向上　</w:t>
      </w:r>
      <w:r w:rsidRPr="00152416">
        <w:rPr>
          <w:rFonts w:ascii="Times New Roman" w:hAnsi="Times New Roman"/>
          <w:sz w:val="24"/>
          <w:szCs w:val="24"/>
        </w:rPr>
        <w:t>(2)12.36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(3)0.45&lt;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&lt;0.9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在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根据牛顿第二定律得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lastRenderedPageBreak/>
        <w:t>代入数据解得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=26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方向竖直向下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根据牛顿第三定律得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小物块对圆弧轨道的压力大小为</w:t>
      </w:r>
      <w:r w:rsidRPr="00152416">
        <w:rPr>
          <w:rFonts w:ascii="Times New Roman" w:hAnsi="Times New Roman"/>
          <w:sz w:val="24"/>
          <w:szCs w:val="24"/>
        </w:rPr>
        <w:t>26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方向竖直向上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根据几何关系得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PC</w:t>
      </w:r>
      <w:r w:rsidRPr="00152416">
        <w:rPr>
          <w:rFonts w:ascii="Times New Roman" w:eastAsia="仿宋_GB2312" w:hAnsi="Times New Roman"/>
          <w:sz w:val="24"/>
          <w:szCs w:val="24"/>
        </w:rPr>
        <w:t>两点高度差为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37°+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37°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代入数据解得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=0.69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根据能量守恒定律可得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i/>
          <w:sz w:val="24"/>
          <w:szCs w:val="24"/>
        </w:rPr>
        <w:t>mgL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37°+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代入数据解得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p</w:t>
      </w:r>
      <w:r w:rsidRPr="00152416">
        <w:rPr>
          <w:rFonts w:ascii="Times New Roman" w:hAnsi="Times New Roman"/>
          <w:sz w:val="24"/>
          <w:szCs w:val="24"/>
        </w:rPr>
        <w:t>=12.36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eastAsia="仿宋_GB2312" w:hAnsi="Times New Roman"/>
          <w:sz w:val="24"/>
          <w:szCs w:val="24"/>
        </w:rPr>
        <w:t>对小物块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若恰好到达</w:t>
      </w:r>
      <w:r w:rsidRPr="00152416">
        <w:rPr>
          <w:rFonts w:ascii="Times New Roman" w:hAnsi="Times New Roman"/>
          <w:i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根据动能定理可得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mgL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=0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代入数据解得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=0.9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对小物块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若恰好能第二次到达</w:t>
      </w:r>
      <w:r w:rsidRPr="00152416">
        <w:rPr>
          <w:rFonts w:ascii="Times New Roman" w:hAnsi="Times New Roman"/>
          <w:i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根据动能定理得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mgL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=0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代入数据解得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=0.45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则</w:t>
      </w:r>
      <w:r w:rsidRPr="00152416">
        <w:rPr>
          <w:rFonts w:ascii="Times New Roman" w:hAnsi="Times New Roman"/>
          <w:sz w:val="24"/>
          <w:szCs w:val="24"/>
        </w:rPr>
        <w:t>0.45&lt;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&lt;0.9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876E91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="00C25B5B" w:rsidRPr="00152416">
        <w:rPr>
          <w:rFonts w:ascii="Times New Roman" w:hAnsi="Times New Roman"/>
          <w:sz w:val="24"/>
          <w:szCs w:val="24"/>
        </w:rPr>
        <w:t>.(2026·</w:t>
      </w:r>
      <w:r w:rsidR="00C25B5B" w:rsidRPr="00152416">
        <w:rPr>
          <w:rFonts w:ascii="Times New Roman" w:eastAsia="楷体_GB2312" w:hAnsi="Times New Roman"/>
          <w:sz w:val="24"/>
          <w:szCs w:val="24"/>
        </w:rPr>
        <w:t>江苏南京高三期中</w:t>
      </w:r>
      <w:r w:rsidR="00C25B5B" w:rsidRPr="00152416">
        <w:rPr>
          <w:rFonts w:ascii="Times New Roman" w:hAnsi="Times New Roman"/>
          <w:sz w:val="24"/>
          <w:szCs w:val="24"/>
        </w:rPr>
        <w:t>)</w:t>
      </w:r>
      <w:r w:rsidR="00C25B5B" w:rsidRPr="00152416">
        <w:rPr>
          <w:rFonts w:ascii="Times New Roman" w:hAnsi="Times New Roman"/>
          <w:sz w:val="24"/>
          <w:szCs w:val="24"/>
        </w:rPr>
        <w:t>如图所示的装置放在水平地面上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该装置由弧形轨道、竖直圆轨道、水平直轨道</w:t>
      </w:r>
      <w:r w:rsidR="00C25B5B" w:rsidRPr="00152416">
        <w:rPr>
          <w:rFonts w:ascii="Times New Roman" w:hAnsi="Times New Roman"/>
          <w:i/>
          <w:sz w:val="24"/>
          <w:szCs w:val="24"/>
        </w:rPr>
        <w:t>AB</w:t>
      </w:r>
      <w:r w:rsidR="00C25B5B" w:rsidRPr="00152416">
        <w:rPr>
          <w:rFonts w:ascii="Times New Roman" w:hAnsi="Times New Roman"/>
          <w:sz w:val="24"/>
          <w:szCs w:val="24"/>
        </w:rPr>
        <w:t>和倾角</w:t>
      </w:r>
      <w:r w:rsidR="00C25B5B" w:rsidRPr="00152416">
        <w:rPr>
          <w:rFonts w:ascii="Times New Roman" w:hAnsi="Times New Roman"/>
          <w:i/>
          <w:sz w:val="24"/>
          <w:szCs w:val="24"/>
        </w:rPr>
        <w:t>θ</w:t>
      </w:r>
      <w:r w:rsidR="00C25B5B" w:rsidRPr="00152416">
        <w:rPr>
          <w:rFonts w:ascii="Times New Roman" w:hAnsi="Times New Roman"/>
          <w:sz w:val="24"/>
          <w:szCs w:val="24"/>
        </w:rPr>
        <w:t>=37°</w:t>
      </w:r>
      <w:r w:rsidR="00C25B5B" w:rsidRPr="00152416">
        <w:rPr>
          <w:rFonts w:ascii="Times New Roman" w:hAnsi="Times New Roman"/>
          <w:sz w:val="24"/>
          <w:szCs w:val="24"/>
        </w:rPr>
        <w:t>的斜轨道</w:t>
      </w:r>
      <w:r w:rsidR="00C25B5B" w:rsidRPr="00152416">
        <w:rPr>
          <w:rFonts w:ascii="Times New Roman" w:hAnsi="Times New Roman"/>
          <w:i/>
          <w:sz w:val="24"/>
          <w:szCs w:val="24"/>
        </w:rPr>
        <w:t>BC</w:t>
      </w:r>
      <w:r w:rsidR="00C25B5B" w:rsidRPr="00152416">
        <w:rPr>
          <w:rFonts w:ascii="Times New Roman" w:hAnsi="Times New Roman"/>
          <w:sz w:val="24"/>
          <w:szCs w:val="24"/>
        </w:rPr>
        <w:t>平滑连接而成</w:t>
      </w:r>
      <w:r w:rsidR="00C25B5B" w:rsidRPr="0085627F">
        <w:rPr>
          <w:rFonts w:ascii="宋体" w:hAnsi="宋体"/>
          <w:sz w:val="24"/>
          <w:szCs w:val="24"/>
        </w:rPr>
        <w:t>。</w:t>
      </w:r>
      <w:r w:rsidR="00C25B5B" w:rsidRPr="00152416">
        <w:rPr>
          <w:rFonts w:ascii="Times New Roman" w:hAnsi="Times New Roman"/>
          <w:sz w:val="24"/>
          <w:szCs w:val="24"/>
        </w:rPr>
        <w:t>将质量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=0.2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kg</w:t>
      </w:r>
      <w:r w:rsidR="00C25B5B" w:rsidRPr="00152416">
        <w:rPr>
          <w:rFonts w:ascii="Times New Roman" w:hAnsi="Times New Roman"/>
          <w:sz w:val="24"/>
          <w:szCs w:val="24"/>
        </w:rPr>
        <w:t>的小滑块从弧形轨道离地高</w:t>
      </w:r>
      <w:r w:rsidR="00C25B5B" w:rsidRPr="00152416">
        <w:rPr>
          <w:rFonts w:ascii="Times New Roman" w:hAnsi="Times New Roman"/>
          <w:i/>
          <w:sz w:val="24"/>
          <w:szCs w:val="24"/>
        </w:rPr>
        <w:t>H</w:t>
      </w:r>
      <w:r w:rsidR="00C25B5B" w:rsidRPr="00152416">
        <w:rPr>
          <w:rFonts w:ascii="Times New Roman" w:hAnsi="Times New Roman"/>
          <w:sz w:val="24"/>
          <w:szCs w:val="24"/>
        </w:rPr>
        <w:t>=2.0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的</w:t>
      </w:r>
      <w:r w:rsidR="00C25B5B" w:rsidRPr="00152416">
        <w:rPr>
          <w:rFonts w:ascii="Times New Roman" w:hAnsi="Times New Roman"/>
          <w:i/>
          <w:sz w:val="24"/>
          <w:szCs w:val="24"/>
        </w:rPr>
        <w:t>M</w:t>
      </w:r>
      <w:r w:rsidR="00C25B5B" w:rsidRPr="00152416">
        <w:rPr>
          <w:rFonts w:ascii="Times New Roman" w:hAnsi="Times New Roman"/>
          <w:sz w:val="24"/>
          <w:szCs w:val="24"/>
        </w:rPr>
        <w:t>处由静止释放</w:t>
      </w:r>
      <w:r w:rsidR="00C25B5B" w:rsidRPr="0085627F">
        <w:rPr>
          <w:rFonts w:ascii="宋体" w:hAnsi="宋体"/>
          <w:sz w:val="24"/>
          <w:szCs w:val="24"/>
        </w:rPr>
        <w:t>。</w:t>
      </w:r>
      <w:r w:rsidR="00C25B5B" w:rsidRPr="00152416">
        <w:rPr>
          <w:rFonts w:ascii="Times New Roman" w:hAnsi="Times New Roman"/>
          <w:sz w:val="24"/>
          <w:szCs w:val="24"/>
        </w:rPr>
        <w:t>已知滑块与轨道</w:t>
      </w:r>
      <w:r w:rsidR="00C25B5B" w:rsidRPr="00152416">
        <w:rPr>
          <w:rFonts w:ascii="Times New Roman" w:hAnsi="Times New Roman"/>
          <w:i/>
          <w:sz w:val="24"/>
          <w:szCs w:val="24"/>
        </w:rPr>
        <w:t>AB</w:t>
      </w:r>
      <w:r w:rsidR="00C25B5B" w:rsidRPr="00152416">
        <w:rPr>
          <w:rFonts w:ascii="Times New Roman" w:hAnsi="Times New Roman"/>
          <w:sz w:val="24"/>
          <w:szCs w:val="24"/>
        </w:rPr>
        <w:t>和</w:t>
      </w:r>
      <w:r w:rsidR="00C25B5B" w:rsidRPr="00152416">
        <w:rPr>
          <w:rFonts w:ascii="Times New Roman" w:hAnsi="Times New Roman"/>
          <w:i/>
          <w:sz w:val="24"/>
          <w:szCs w:val="24"/>
        </w:rPr>
        <w:t>BC</w:t>
      </w:r>
      <w:r w:rsidR="00C25B5B" w:rsidRPr="00152416">
        <w:rPr>
          <w:rFonts w:ascii="Times New Roman" w:hAnsi="Times New Roman"/>
          <w:sz w:val="24"/>
          <w:szCs w:val="24"/>
        </w:rPr>
        <w:t>间的动摩擦因数均为</w:t>
      </w:r>
      <w:r w:rsidR="00C25B5B" w:rsidRPr="00152416">
        <w:rPr>
          <w:rFonts w:ascii="Times New Roman" w:hAnsi="Times New Roman"/>
          <w:i/>
          <w:sz w:val="24"/>
          <w:szCs w:val="24"/>
        </w:rPr>
        <w:t>μ</w:t>
      </w:r>
      <w:r w:rsidR="00C25B5B" w:rsidRPr="00152416">
        <w:rPr>
          <w:rFonts w:ascii="Times New Roman" w:hAnsi="Times New Roman"/>
          <w:sz w:val="24"/>
          <w:szCs w:val="24"/>
        </w:rPr>
        <w:t>=0.25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弧形轨道和圆轨道均可视为光滑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忽略空气阻力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i/>
          <w:sz w:val="24"/>
          <w:szCs w:val="24"/>
        </w:rPr>
        <w:t>g</w:t>
      </w:r>
      <w:r w:rsidR="00C25B5B" w:rsidRPr="00152416">
        <w:rPr>
          <w:rFonts w:ascii="Times New Roman" w:hAnsi="Times New Roman"/>
          <w:sz w:val="24"/>
          <w:szCs w:val="24"/>
        </w:rPr>
        <w:t>取</w:t>
      </w:r>
      <w:r w:rsidR="00C25B5B" w:rsidRPr="00152416">
        <w:rPr>
          <w:rFonts w:ascii="Times New Roman" w:hAnsi="Times New Roman"/>
          <w:sz w:val="24"/>
          <w:szCs w:val="24"/>
        </w:rPr>
        <w:t>10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m/s</w:t>
      </w:r>
      <w:r w:rsidR="00C25B5B"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sin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37°=0.6</w:t>
      </w:r>
      <w:r w:rsidR="00C25B5B" w:rsidRPr="0085627F">
        <w:rPr>
          <w:rFonts w:ascii="宋体" w:hAnsi="宋体"/>
          <w:sz w:val="24"/>
          <w:szCs w:val="24"/>
        </w:rPr>
        <w:t>,</w:t>
      </w:r>
      <w:r w:rsidR="00C25B5B" w:rsidRPr="00152416">
        <w:rPr>
          <w:rFonts w:ascii="Times New Roman" w:hAnsi="Times New Roman"/>
          <w:sz w:val="24"/>
          <w:szCs w:val="24"/>
        </w:rPr>
        <w:t>cos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37°=0.8</w:t>
      </w:r>
      <w:r w:rsidR="00C25B5B" w:rsidRPr="0085627F">
        <w:rPr>
          <w:rFonts w:ascii="宋体" w:hAnsi="宋体"/>
          <w:sz w:val="24"/>
          <w:szCs w:val="24"/>
        </w:rPr>
        <w:t>。</w:t>
      </w:r>
      <w:r w:rsidR="00C25B5B" w:rsidRPr="00152416">
        <w:rPr>
          <w:rFonts w:ascii="Times New Roman" w:hAnsi="Times New Roman"/>
          <w:sz w:val="24"/>
          <w:szCs w:val="24"/>
        </w:rPr>
        <w:t>求</w:t>
      </w:r>
      <w:r w:rsidR="00C25B5B" w:rsidRPr="00152416">
        <w:rPr>
          <w:rFonts w:ascii="Times New Roman" w:hAnsi="Times New Roman"/>
          <w:sz w:val="24"/>
          <w:szCs w:val="24"/>
        </w:rPr>
        <w:t>: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56460" cy="1009015"/>
            <wp:effectExtent l="0" t="0" r="0" b="635"/>
            <wp:docPr id="714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6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小滑块运动到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点时的速度大小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若滑块运动到</w:t>
      </w:r>
      <w:r w:rsidRPr="00152416">
        <w:rPr>
          <w:rFonts w:ascii="Times New Roman" w:hAnsi="Times New Roman"/>
          <w:i/>
          <w:sz w:val="24"/>
          <w:szCs w:val="24"/>
        </w:rPr>
        <w:t>D</w:t>
      </w:r>
      <w:r w:rsidRPr="00152416">
        <w:rPr>
          <w:rFonts w:ascii="Times New Roman" w:hAnsi="Times New Roman"/>
          <w:sz w:val="24"/>
          <w:szCs w:val="24"/>
        </w:rPr>
        <w:t>点时对轨道的压力大小为</w:t>
      </w:r>
      <w:r w:rsidRPr="00152416">
        <w:rPr>
          <w:rFonts w:ascii="Times New Roman" w:hAnsi="Times New Roman"/>
          <w:sz w:val="24"/>
          <w:szCs w:val="24"/>
        </w:rPr>
        <w:t>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求竖直圆轨道的半径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若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AB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BC</w:t>
      </w:r>
      <w:r w:rsidRPr="00152416">
        <w:rPr>
          <w:rFonts w:ascii="Times New Roman" w:hAnsi="Times New Roman"/>
          <w:sz w:val="24"/>
          <w:szCs w:val="24"/>
        </w:rPr>
        <w:t>=2.0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试确定滑块最终停止的位置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e>
        </m:rad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(2)0.5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点右侧距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点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处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小滑块从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滑动到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点的过程中</w:t>
      </w:r>
      <w:r w:rsidRPr="0085627F">
        <w:rPr>
          <w:rFonts w:ascii="宋体" w:hAnsi="宋体"/>
          <w:sz w:val="24"/>
          <w:szCs w:val="24"/>
        </w:rPr>
        <w:t>,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根据动能定理可得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e>
        </m:rad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滑块运动到</w:t>
      </w:r>
      <w:r w:rsidRPr="00152416">
        <w:rPr>
          <w:rFonts w:ascii="Times New Roman" w:hAnsi="Times New Roman"/>
          <w:i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点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根据牛顿第三定律可知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滑块所受轨道支持力的大小等于对轨道压力的大小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即支持力大小为</w:t>
      </w:r>
      <w:r w:rsidRPr="00152416">
        <w:rPr>
          <w:rFonts w:ascii="Times New Roman" w:hAnsi="Times New Roman"/>
          <w:sz w:val="24"/>
          <w:szCs w:val="24"/>
        </w:rPr>
        <w:t>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lastRenderedPageBreak/>
        <w:t>根据牛顿第二定律有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滑块从初始位置滑至</w:t>
      </w:r>
      <w:r w:rsidRPr="00152416">
        <w:rPr>
          <w:rFonts w:ascii="Times New Roman" w:hAnsi="Times New Roman"/>
          <w:i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点的过程中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根据动能定理有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)=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152416">
        <w:rPr>
          <w:rFonts w:ascii="Times New Roman" w:hAnsi="Times New Roman"/>
          <w:sz w:val="24"/>
          <w:szCs w:val="24"/>
        </w:rPr>
        <w:t>=0.5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eastAsia="仿宋_GB2312" w:hAnsi="Times New Roman"/>
          <w:sz w:val="24"/>
          <w:szCs w:val="24"/>
        </w:rPr>
        <w:t>滑块在斜面上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由于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&gt;</w:t>
      </w:r>
      <w:r w:rsidRPr="00152416">
        <w:rPr>
          <w:rFonts w:ascii="Times New Roman" w:hAnsi="Times New Roman"/>
          <w:i/>
          <w:sz w:val="24"/>
          <w:szCs w:val="24"/>
        </w:rPr>
        <w:t>μmg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则滑块无法停留在斜面上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最终会停止在水平面</w:t>
      </w:r>
      <w:r w:rsidRPr="00152416">
        <w:rPr>
          <w:rFonts w:ascii="Times New Roman" w:hAnsi="Times New Roman"/>
          <w:i/>
          <w:sz w:val="24"/>
          <w:szCs w:val="24"/>
        </w:rPr>
        <w:t>AB</w:t>
      </w:r>
      <w:r w:rsidRPr="00152416">
        <w:rPr>
          <w:rFonts w:ascii="Times New Roman" w:eastAsia="仿宋_GB2312" w:hAnsi="Times New Roman"/>
          <w:sz w:val="24"/>
          <w:szCs w:val="24"/>
        </w:rPr>
        <w:t>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设滑块第一次滑上斜面滑行距离为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则滑块从最初到滑上斜面最高点的过程中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根据动能定理有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μmgL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AB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μmg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=0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则滑块第一次从斜面滑下到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点的动能为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μmgL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AB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μmg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θ·s</w:t>
      </w:r>
      <w:r w:rsidRPr="00152416">
        <w:rPr>
          <w:rFonts w:ascii="Times New Roman" w:hAnsi="Times New Roman"/>
          <w:sz w:val="24"/>
          <w:szCs w:val="24"/>
        </w:rPr>
        <w:t>=1.5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之后滑块在水平面上滑行返回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点时具有的动能为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μmgL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AB</w:t>
      </w:r>
      <w:r w:rsidRPr="00152416">
        <w:rPr>
          <w:rFonts w:ascii="Times New Roman" w:hAnsi="Times New Roman"/>
          <w:sz w:val="24"/>
          <w:szCs w:val="24"/>
        </w:rPr>
        <w:t>=0.5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则滑块经光滑圆弧后还能回到水平面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设再次返回到水平面上还能继续运动的距离为</w:t>
      </w:r>
      <w:r w:rsidRPr="00152416">
        <w:rPr>
          <w:rFonts w:ascii="Times New Roman" w:hAnsi="Times New Roman"/>
          <w:i/>
          <w:sz w:val="24"/>
          <w:szCs w:val="24"/>
        </w:rPr>
        <w:t>s'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根据动能定理有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μmgs'</w:t>
      </w:r>
      <w:r w:rsidRPr="00152416">
        <w:rPr>
          <w:rFonts w:ascii="Times New Roman" w:hAnsi="Times New Roman"/>
          <w:sz w:val="24"/>
          <w:szCs w:val="24"/>
        </w:rPr>
        <w:t>=0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</w:t>
      </w:r>
      <w:r w:rsidRPr="00152416">
        <w:rPr>
          <w:rFonts w:ascii="Times New Roman" w:hAnsi="Times New Roman"/>
          <w:i/>
          <w:sz w:val="24"/>
          <w:szCs w:val="24"/>
        </w:rPr>
        <w:t>'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s'</w:t>
      </w:r>
      <w:r w:rsidRPr="00152416">
        <w:rPr>
          <w:rFonts w:ascii="Times New Roman" w:hAnsi="Times New Roman"/>
          <w:sz w:val="24"/>
          <w:szCs w:val="24"/>
        </w:rPr>
        <w:t>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</w:p>
    <w:p w:rsidR="00311239" w:rsidRPr="0085627F" w:rsidRDefault="00C25B5B" w:rsidP="00A45DB4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即最终滑块停在水平面上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点右侧距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点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处</w:t>
      </w:r>
      <w:r w:rsidRPr="0085627F">
        <w:rPr>
          <w:rFonts w:ascii="宋体" w:hAnsi="宋体"/>
          <w:sz w:val="24"/>
          <w:szCs w:val="24"/>
        </w:rPr>
        <w:t>。</w:t>
      </w:r>
    </w:p>
    <w:sectPr w:rsidR="00311239" w:rsidRPr="0085627F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B5A" w:rsidRDefault="00100B5A" w:rsidP="006C537E">
      <w:pPr>
        <w:pStyle w:val="a3"/>
      </w:pPr>
      <w:r>
        <w:separator/>
      </w:r>
    </w:p>
  </w:endnote>
  <w:endnote w:type="continuationSeparator" w:id="0">
    <w:p w:rsidR="00100B5A" w:rsidRDefault="00100B5A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B5A" w:rsidRDefault="00100B5A">
      <w:pPr>
        <w:pStyle w:val="a3"/>
      </w:pPr>
      <w:r>
        <w:separator/>
      </w:r>
    </w:p>
  </w:footnote>
  <w:footnote w:type="continuationSeparator" w:id="0">
    <w:p w:rsidR="00100B5A" w:rsidRDefault="00100B5A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39B6"/>
    <w:rsid w:val="000B623B"/>
    <w:rsid w:val="00100B5A"/>
    <w:rsid w:val="001302C8"/>
    <w:rsid w:val="0013235C"/>
    <w:rsid w:val="001503C4"/>
    <w:rsid w:val="00152416"/>
    <w:rsid w:val="00152ED9"/>
    <w:rsid w:val="001C5ADF"/>
    <w:rsid w:val="002068E6"/>
    <w:rsid w:val="00292EDB"/>
    <w:rsid w:val="00311239"/>
    <w:rsid w:val="00326389"/>
    <w:rsid w:val="00327CDE"/>
    <w:rsid w:val="00391EE7"/>
    <w:rsid w:val="003B1CD3"/>
    <w:rsid w:val="003F205F"/>
    <w:rsid w:val="00405CA5"/>
    <w:rsid w:val="00422518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B0CFB"/>
    <w:rsid w:val="005F127C"/>
    <w:rsid w:val="005F5F1A"/>
    <w:rsid w:val="006C537E"/>
    <w:rsid w:val="006E28A5"/>
    <w:rsid w:val="00720332"/>
    <w:rsid w:val="007A5297"/>
    <w:rsid w:val="007F1DA1"/>
    <w:rsid w:val="0081363D"/>
    <w:rsid w:val="00843D10"/>
    <w:rsid w:val="0085627F"/>
    <w:rsid w:val="0086676B"/>
    <w:rsid w:val="00876E91"/>
    <w:rsid w:val="008B3DDC"/>
    <w:rsid w:val="00915637"/>
    <w:rsid w:val="009217BC"/>
    <w:rsid w:val="00960619"/>
    <w:rsid w:val="00971BFB"/>
    <w:rsid w:val="009D7281"/>
    <w:rsid w:val="009F4C47"/>
    <w:rsid w:val="009F6F24"/>
    <w:rsid w:val="00A33F40"/>
    <w:rsid w:val="00A37448"/>
    <w:rsid w:val="00A45DB4"/>
    <w:rsid w:val="00AB315B"/>
    <w:rsid w:val="00B308B8"/>
    <w:rsid w:val="00B82B68"/>
    <w:rsid w:val="00B846BF"/>
    <w:rsid w:val="00BA1E36"/>
    <w:rsid w:val="00BF17CB"/>
    <w:rsid w:val="00C25B5B"/>
    <w:rsid w:val="00C34648"/>
    <w:rsid w:val="00C44CDA"/>
    <w:rsid w:val="00C44E2D"/>
    <w:rsid w:val="00C47140"/>
    <w:rsid w:val="00C6302E"/>
    <w:rsid w:val="00C82289"/>
    <w:rsid w:val="00C93E3A"/>
    <w:rsid w:val="00CB1D13"/>
    <w:rsid w:val="00CF3D14"/>
    <w:rsid w:val="00D01BC0"/>
    <w:rsid w:val="00D3685C"/>
    <w:rsid w:val="00D4352E"/>
    <w:rsid w:val="00D52F50"/>
    <w:rsid w:val="00D66DD8"/>
    <w:rsid w:val="00D81827"/>
    <w:rsid w:val="00D940E1"/>
    <w:rsid w:val="00E05032"/>
    <w:rsid w:val="00E336E3"/>
    <w:rsid w:val="00E5427A"/>
    <w:rsid w:val="00E629AC"/>
    <w:rsid w:val="00E93DC0"/>
    <w:rsid w:val="00EB4538"/>
    <w:rsid w:val="00EF1E25"/>
    <w:rsid w:val="00F043AD"/>
    <w:rsid w:val="00F170E6"/>
    <w:rsid w:val="00F2499B"/>
    <w:rsid w:val="00F378B2"/>
    <w:rsid w:val="00F81A0E"/>
    <w:rsid w:val="00FA57C3"/>
    <w:rsid w:val="00FB1E36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7B2052D-8926-49B1-8AA7-8C8F0237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styleId="ae">
    <w:name w:val="Title"/>
    <w:basedOn w:val="a"/>
    <w:next w:val="a"/>
    <w:link w:val="Char4"/>
    <w:uiPriority w:val="10"/>
    <w:qFormat/>
    <w:rsid w:val="00CF3D14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4">
    <w:name w:val="标题 Char"/>
    <w:basedOn w:val="a0"/>
    <w:link w:val="ae"/>
    <w:uiPriority w:val="10"/>
    <w:rsid w:val="00CF3D14"/>
    <w:rPr>
      <w:rFonts w:asciiTheme="majorHAnsi" w:hAnsiTheme="majorHAnsi" w:cstheme="majorBidi"/>
      <w:b/>
      <w:bCs/>
      <w:sz w:val="32"/>
      <w:szCs w:val="32"/>
    </w:rPr>
  </w:style>
  <w:style w:type="paragraph" w:styleId="af">
    <w:name w:val="Subtitle"/>
    <w:basedOn w:val="a"/>
    <w:next w:val="a"/>
    <w:link w:val="Char5"/>
    <w:uiPriority w:val="11"/>
    <w:qFormat/>
    <w:rsid w:val="00CF3D14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5">
    <w:name w:val="副标题 Char"/>
    <w:basedOn w:val="a0"/>
    <w:link w:val="af"/>
    <w:uiPriority w:val="11"/>
    <w:rsid w:val="00CF3D14"/>
    <w:rPr>
      <w:rFonts w:asciiTheme="majorHAnsi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6714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cp:lastModifiedBy>JBY</cp:lastModifiedBy>
  <cp:revision>9</cp:revision>
  <dcterms:created xsi:type="dcterms:W3CDTF">2026-01-17T10:32:00Z</dcterms:created>
  <dcterms:modified xsi:type="dcterms:W3CDTF">2026-03-20T03:23:00Z</dcterms:modified>
</cp:coreProperties>
</file>