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239" w:rsidRPr="00152416" w:rsidRDefault="007A4322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7A4322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4125" cy="1143000"/>
            <wp:effectExtent l="0" t="0" r="9525" b="0"/>
            <wp:docPr id="5" name="图片 5" descr="F:\2026\出版社\广东目录版\2027版 创新设计 高考总复习 物理 粤教版 教师用书Y（粤）\第五章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26\出版社\广东目录版\2027版 创新设计 高考总复习 物理 粤教版 教师用书Y（粤）\第五章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1239" w:rsidRPr="00152416" w:rsidRDefault="00C25B5B" w:rsidP="00CF3D14">
      <w:pPr>
        <w:pStyle w:val="ae"/>
      </w:pPr>
      <w:r w:rsidRPr="00152416">
        <w:t>第</w:t>
      </w:r>
      <w:r w:rsidRPr="00152416">
        <w:t>1</w:t>
      </w:r>
      <w:r w:rsidRPr="00152416">
        <w:t>讲　功与功率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学习目标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hAnsi="Times New Roman"/>
          <w:sz w:val="24"/>
          <w:szCs w:val="24"/>
        </w:rPr>
        <w:t>理解功的概念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会判断正、负功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会计算功的大小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hAnsi="Times New Roman"/>
          <w:sz w:val="24"/>
          <w:szCs w:val="24"/>
        </w:rPr>
        <w:t>理解功率的概念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会求解平均功率和瞬时功率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3.</w:t>
      </w:r>
      <w:r w:rsidRPr="00152416">
        <w:rPr>
          <w:rFonts w:ascii="Times New Roman" w:hAnsi="Times New Roman"/>
          <w:sz w:val="24"/>
          <w:szCs w:val="24"/>
        </w:rPr>
        <w:t>会分析、解决机车启动的两类问题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1585" cy="284480"/>
            <wp:effectExtent l="0" t="0" r="0" b="127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after="6"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宋体" w:hAnsi="宋体"/>
          <w:noProof/>
          <w:sz w:val="24"/>
          <w:szCs w:val="24"/>
        </w:rPr>
        <w:drawing>
          <wp:inline distT="0" distB="0" distL="0" distR="0">
            <wp:extent cx="3778250" cy="3597275"/>
            <wp:effectExtent l="0" t="0" r="0" b="3175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359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78250" cy="2087880"/>
            <wp:effectExtent l="0" t="0" r="0" b="7620"/>
            <wp:docPr id="4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25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1.</w:t>
      </w:r>
      <w:r w:rsidRPr="00152416">
        <w:rPr>
          <w:rFonts w:ascii="Times New Roman" w:eastAsia="黑体" w:hAnsi="Times New Roman"/>
          <w:sz w:val="24"/>
          <w:szCs w:val="24"/>
        </w:rPr>
        <w:t>思考判断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只要物体受力的同时又发生了位移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就一定有力对物体做功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(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一个力对物体做了负功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则说明这个力一定阻碍物体的运动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(√)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作用力做正功时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反作用力一定做负功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(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(4)</w:t>
      </w:r>
      <w:r w:rsidRPr="00152416">
        <w:rPr>
          <w:rFonts w:ascii="Times New Roman" w:hAnsi="Times New Roman"/>
          <w:sz w:val="24"/>
          <w:szCs w:val="24"/>
        </w:rPr>
        <w:t>由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既能求某一时刻的瞬时功率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也可以求平均功率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(√)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(5)</w:t>
      </w:r>
      <w:r w:rsidRPr="00152416">
        <w:rPr>
          <w:rFonts w:ascii="Times New Roman" w:hAnsi="Times New Roman"/>
          <w:sz w:val="24"/>
          <w:szCs w:val="24"/>
        </w:rPr>
        <w:t>由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W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只要知道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和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就可求出任意时刻的功率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(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(6)</w:t>
      </w:r>
      <w:r w:rsidRPr="00152416">
        <w:rPr>
          <w:rFonts w:ascii="Times New Roman" w:hAnsi="Times New Roman"/>
          <w:sz w:val="24"/>
          <w:szCs w:val="24"/>
        </w:rPr>
        <w:t>当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为恒力时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增大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的功率一定增大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(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hAnsi="Times New Roman"/>
          <w:sz w:val="24"/>
          <w:szCs w:val="24"/>
        </w:rPr>
        <w:t>如图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物体在力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的作用下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沿水平方向发生了一段位移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已知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=150°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对物体做的功为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CF3D14" w:rsidRPr="00152416" w:rsidRDefault="00CF3D14" w:rsidP="00CF3D1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1192BAC2" wp14:editId="4513679D">
            <wp:extent cx="1009015" cy="647065"/>
            <wp:effectExtent l="0" t="0" r="635" b="635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Fs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150°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Fs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150°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Fs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30°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Fs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30°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31585" cy="284480"/>
            <wp:effectExtent l="0" t="0" r="0" b="1270"/>
            <wp:docPr id="8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CF3D14">
      <w:pPr>
        <w:pStyle w:val="af"/>
      </w:pPr>
      <w:r w:rsidRPr="00152416">
        <w:t>考点一　恒力做功的分析和计算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eastAsia="黑体" w:hAnsi="Times New Roman"/>
          <w:sz w:val="24"/>
          <w:szCs w:val="24"/>
        </w:rPr>
        <w:t>判断力是否做功及做正、负功的方法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4103"/>
        <w:gridCol w:w="6088"/>
      </w:tblGrid>
      <w:tr w:rsidR="00311239" w:rsidRPr="00152416" w:rsidTr="00CF3D14">
        <w:trPr>
          <w:trHeight w:val="323"/>
          <w:jc w:val="center"/>
        </w:trPr>
        <w:tc>
          <w:tcPr>
            <w:tcW w:w="2013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判断根据</w:t>
            </w:r>
          </w:p>
        </w:tc>
        <w:tc>
          <w:tcPr>
            <w:tcW w:w="298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适用情况</w:t>
            </w:r>
          </w:p>
        </w:tc>
      </w:tr>
      <w:tr w:rsidR="00311239" w:rsidRPr="00152416" w:rsidTr="00CF3D14">
        <w:trPr>
          <w:trHeight w:val="638"/>
          <w:jc w:val="center"/>
        </w:trPr>
        <w:tc>
          <w:tcPr>
            <w:tcW w:w="201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根据力和位移方向的夹角判断</w:t>
            </w:r>
          </w:p>
        </w:tc>
        <w:tc>
          <w:tcPr>
            <w:tcW w:w="29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常用于恒力做功的判断</w:t>
            </w:r>
          </w:p>
        </w:tc>
      </w:tr>
      <w:tr w:rsidR="00311239" w:rsidRPr="00152416" w:rsidTr="00CF3D14">
        <w:trPr>
          <w:trHeight w:val="638"/>
          <w:jc w:val="center"/>
        </w:trPr>
        <w:tc>
          <w:tcPr>
            <w:tcW w:w="2013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根据力和瞬时速度方向的夹角判断</w:t>
            </w:r>
          </w:p>
        </w:tc>
        <w:tc>
          <w:tcPr>
            <w:tcW w:w="298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常用于质点做曲线运动</w:t>
            </w:r>
          </w:p>
        </w:tc>
      </w:tr>
      <w:tr w:rsidR="00311239" w:rsidRPr="00152416" w:rsidTr="00CF3D14">
        <w:trPr>
          <w:trHeight w:val="638"/>
          <w:jc w:val="center"/>
        </w:trPr>
        <w:tc>
          <w:tcPr>
            <w:tcW w:w="2013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根据功能关系或能量守恒定律判断</w:t>
            </w:r>
          </w:p>
        </w:tc>
        <w:tc>
          <w:tcPr>
            <w:tcW w:w="298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常用于变力做功的判断</w:t>
            </w:r>
          </w:p>
        </w:tc>
      </w:tr>
    </w:tbl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eastAsia="黑体" w:hAnsi="Times New Roman"/>
          <w:sz w:val="24"/>
          <w:szCs w:val="24"/>
        </w:rPr>
        <w:t>恒力做功的计算方法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恒力做的功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直接用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Fs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α</w:t>
      </w:r>
      <w:r w:rsidRPr="00152416">
        <w:rPr>
          <w:rFonts w:ascii="Times New Roman" w:hAnsi="Times New Roman"/>
          <w:sz w:val="24"/>
          <w:szCs w:val="24"/>
        </w:rPr>
        <w:t>计算或用动能定理计算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合力做的功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方法一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sz w:val="24"/>
          <w:szCs w:val="24"/>
        </w:rPr>
        <w:t>先求合力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合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再用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合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合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α</w:t>
      </w:r>
      <w:r w:rsidRPr="00152416">
        <w:rPr>
          <w:rFonts w:ascii="Times New Roman" w:hAnsi="Times New Roman"/>
          <w:sz w:val="24"/>
          <w:szCs w:val="24"/>
        </w:rPr>
        <w:t>求功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尤其适用于已知质量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和加速度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的情况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方法二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sz w:val="24"/>
          <w:szCs w:val="24"/>
        </w:rPr>
        <w:t>先求各个力做的功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3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85627F">
        <w:rPr>
          <w:rFonts w:ascii="宋体" w:hAnsi="宋体"/>
          <w:sz w:val="24"/>
          <w:szCs w:val="24"/>
        </w:rPr>
        <w:t>…,</w:t>
      </w:r>
      <w:r w:rsidRPr="00152416">
        <w:rPr>
          <w:rFonts w:ascii="Times New Roman" w:hAnsi="Times New Roman"/>
          <w:sz w:val="24"/>
          <w:szCs w:val="24"/>
        </w:rPr>
        <w:t>再应用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合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3</w:t>
      </w:r>
      <w:r w:rsidRPr="00152416">
        <w:rPr>
          <w:rFonts w:ascii="Times New Roman" w:hAnsi="Times New Roman"/>
          <w:sz w:val="24"/>
          <w:szCs w:val="24"/>
        </w:rPr>
        <w:t>+</w:t>
      </w:r>
      <w:r w:rsidRPr="0085627F">
        <w:rPr>
          <w:rFonts w:ascii="宋体" w:hAnsi="宋体"/>
          <w:sz w:val="24"/>
          <w:szCs w:val="24"/>
        </w:rPr>
        <w:t>…</w:t>
      </w:r>
      <w:r w:rsidRPr="00152416">
        <w:rPr>
          <w:rFonts w:ascii="Times New Roman" w:hAnsi="Times New Roman"/>
          <w:sz w:val="24"/>
          <w:szCs w:val="24"/>
        </w:rPr>
        <w:t>求合力做的功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方法三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sz w:val="24"/>
          <w:szCs w:val="24"/>
        </w:rPr>
        <w:t>利用动能定理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合力做的功等于物体动能的变化量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)(2026·</w:t>
      </w:r>
      <w:r w:rsidRPr="00152416">
        <w:rPr>
          <w:rFonts w:ascii="Times New Roman" w:eastAsia="楷体_GB2312" w:hAnsi="Times New Roman"/>
          <w:sz w:val="24"/>
          <w:szCs w:val="24"/>
        </w:rPr>
        <w:t>四川成都高三期中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电动滑板车越来越受年轻人的喜爱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也为大家的出行带来了方便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一人在水平路面上骑行滑板车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滑板车质量为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的人的手正用水平恒力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向前作用在车手把上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在车以加速度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向前加速行驶距离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假设人的脚只与平板车的平板接触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且人相对平板车始终静止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CF3D14" w:rsidRPr="00152416" w:rsidRDefault="00CF3D14" w:rsidP="00CF3D1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F521D06" wp14:editId="5C303157">
            <wp:extent cx="1078230" cy="716280"/>
            <wp:effectExtent l="0" t="0" r="7620" b="7620"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人对车的推力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做的功为</w:t>
      </w:r>
      <w:r w:rsidRPr="00152416">
        <w:rPr>
          <w:rFonts w:ascii="Times New Roman" w:hAnsi="Times New Roman"/>
          <w:i/>
          <w:sz w:val="24"/>
          <w:szCs w:val="24"/>
        </w:rPr>
        <w:t>FL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人对车做的功为</w:t>
      </w:r>
      <w:r w:rsidRPr="00152416">
        <w:rPr>
          <w:rFonts w:ascii="Times New Roman" w:hAnsi="Times New Roman"/>
          <w:i/>
          <w:sz w:val="24"/>
          <w:szCs w:val="24"/>
        </w:rPr>
        <w:t>maL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车对人的脚的摩擦力做的功为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i/>
          <w:sz w:val="24"/>
          <w:szCs w:val="24"/>
        </w:rPr>
        <w:t>L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车对人的作用力大小为</w:t>
      </w:r>
      <w:r w:rsidRPr="00152416">
        <w:rPr>
          <w:rFonts w:ascii="Times New Roman" w:hAnsi="Times New Roman"/>
          <w:i/>
          <w:sz w:val="24"/>
          <w:szCs w:val="24"/>
        </w:rPr>
        <w:t>ma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人的手用水平恒力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向前作用在车手把上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则人对车的推力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做的功为</w:t>
      </w:r>
      <w:r w:rsidRPr="00152416">
        <w:rPr>
          <w:rFonts w:ascii="Times New Roman" w:hAnsi="Times New Roman"/>
          <w:i/>
          <w:sz w:val="24"/>
          <w:szCs w:val="24"/>
        </w:rPr>
        <w:t>FL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在水平方向上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由牛顿第二定律可知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车对人的合力为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车对人的合力对人做功为</w:t>
      </w:r>
      <w:r w:rsidRPr="00152416">
        <w:rPr>
          <w:rFonts w:ascii="Times New Roman" w:hAnsi="Times New Roman"/>
          <w:i/>
          <w:sz w:val="24"/>
          <w:szCs w:val="24"/>
        </w:rPr>
        <w:t>maL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由牛顿第三定律可知人对车做的功为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maL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水平方向对人受力分析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可知车对人的脚的摩擦力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则该摩擦力做的功为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fL</w:t>
      </w:r>
      <w:r w:rsidRPr="00152416">
        <w:rPr>
          <w:rFonts w:ascii="Times New Roman" w:hAnsi="Times New Roman"/>
          <w:sz w:val="24"/>
          <w:szCs w:val="24"/>
        </w:rPr>
        <w:t>=(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水平方向人受的合力为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竖直方向车对人有支持力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则车对人的作用力大于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跟踪训练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升降机内斜面的倾角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=30°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质量为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的物体置于斜面上始终不发生相对滑动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在升降机以</w:t>
      </w:r>
      <w:r w:rsidRPr="00152416">
        <w:rPr>
          <w:rFonts w:ascii="Times New Roman" w:hAnsi="Times New Roman"/>
          <w:sz w:val="24"/>
          <w:szCs w:val="24"/>
        </w:rPr>
        <w:t>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>的速度匀速上升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的过程中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取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求</w:t>
      </w:r>
      <w:r w:rsidRPr="00152416">
        <w:rPr>
          <w:rFonts w:ascii="Times New Roman" w:hAnsi="Times New Roman"/>
          <w:sz w:val="24"/>
          <w:szCs w:val="24"/>
        </w:rPr>
        <w:t>:</w:t>
      </w:r>
    </w:p>
    <w:p w:rsidR="00CF3D14" w:rsidRPr="00152416" w:rsidRDefault="00CF3D14" w:rsidP="00CF3D1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276DD59" wp14:editId="351690A0">
            <wp:extent cx="940435" cy="897255"/>
            <wp:effectExtent l="0" t="0" r="0" b="0"/>
            <wp:docPr id="10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3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斜面对物体的支持力所做的功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斜面对物体的摩擦力所做的功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物体重力所做的功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(4)</w:t>
      </w:r>
      <w:r w:rsidRPr="00152416">
        <w:rPr>
          <w:rFonts w:ascii="Times New Roman" w:hAnsi="Times New Roman"/>
          <w:sz w:val="24"/>
          <w:szCs w:val="24"/>
        </w:rPr>
        <w:t>合力对物体所做的功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(1)300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(2)100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(3)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400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(4)0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物体置于升降机内随升降机一起做匀速运动的过程中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处于平衡状态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受力分析如图所示</w:t>
      </w:r>
    </w:p>
    <w:p w:rsidR="00CF3D14" w:rsidRPr="00152416" w:rsidRDefault="00CF3D14" w:rsidP="00CF3D1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1CBA879F" wp14:editId="3AF1971C">
            <wp:extent cx="1009015" cy="1043940"/>
            <wp:effectExtent l="0" t="0" r="635" b="3810"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仿宋_GB2312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由平衡条件得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=0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代入数据解得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Times New Roman" w:hAnsi="Times New Roman"/>
          <w:sz w:val="24"/>
          <w:szCs w:val="24"/>
        </w:rPr>
        <w:t>=10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内物体向上运动的位移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=20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斜面对物体的支持力所做的功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=300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斜面对物体的摩擦力所做的功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fs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=100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eastAsia="仿宋_GB2312" w:hAnsi="Times New Roman"/>
          <w:sz w:val="24"/>
          <w:szCs w:val="24"/>
        </w:rPr>
        <w:t>物体重力做的功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G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mgs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400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(4)</w:t>
      </w:r>
      <w:r w:rsidRPr="00152416">
        <w:rPr>
          <w:rFonts w:ascii="Times New Roman" w:eastAsia="仿宋_GB2312" w:hAnsi="Times New Roman"/>
          <w:sz w:val="24"/>
          <w:szCs w:val="24"/>
        </w:rPr>
        <w:t>合力对物体做的功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方法一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N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f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G</w:t>
      </w:r>
      <w:r w:rsidRPr="00152416">
        <w:rPr>
          <w:rFonts w:ascii="Times New Roman" w:hAnsi="Times New Roman"/>
          <w:sz w:val="24"/>
          <w:szCs w:val="24"/>
        </w:rPr>
        <w:t>=0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方法二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152416">
        <w:rPr>
          <w:rFonts w:ascii="Times New Roman" w:hAnsi="Times New Roman"/>
          <w:sz w:val="24"/>
          <w:szCs w:val="24"/>
        </w:rPr>
        <w:t>=0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α</w:t>
      </w:r>
      <w:r w:rsidRPr="00152416">
        <w:rPr>
          <w:rFonts w:ascii="Times New Roman" w:hAnsi="Times New Roman"/>
          <w:sz w:val="24"/>
          <w:szCs w:val="24"/>
        </w:rPr>
        <w:t>=0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CF3D14">
      <w:pPr>
        <w:pStyle w:val="af"/>
      </w:pPr>
      <w:r w:rsidRPr="00152416">
        <w:t>考点二　变力做功的分析和计算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变力做功常见的五种计算方法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817"/>
        <w:gridCol w:w="2725"/>
        <w:gridCol w:w="6649"/>
      </w:tblGrid>
      <w:tr w:rsidR="00311239" w:rsidRPr="00152416" w:rsidTr="00CF3D14">
        <w:trPr>
          <w:trHeight w:val="323"/>
          <w:jc w:val="center"/>
        </w:trPr>
        <w:tc>
          <w:tcPr>
            <w:tcW w:w="401" w:type="pct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方法</w:t>
            </w:r>
          </w:p>
        </w:tc>
        <w:tc>
          <w:tcPr>
            <w:tcW w:w="1337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情境说明</w:t>
            </w:r>
          </w:p>
        </w:tc>
        <w:tc>
          <w:tcPr>
            <w:tcW w:w="3262" w:type="pct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方法总结</w:t>
            </w:r>
          </w:p>
        </w:tc>
      </w:tr>
      <w:tr w:rsidR="00311239" w:rsidRPr="00152416" w:rsidTr="00CF3D14">
        <w:trPr>
          <w:trHeight w:val="1583"/>
          <w:jc w:val="center"/>
        </w:trPr>
        <w:tc>
          <w:tcPr>
            <w:tcW w:w="401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微元法</w:t>
            </w:r>
          </w:p>
        </w:tc>
        <w:tc>
          <w:tcPr>
            <w:tcW w:w="133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7A5297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828040" cy="466090"/>
                  <wp:effectExtent l="0" t="0" r="0" b="0"/>
                  <wp:docPr id="14" name="image2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466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质量为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m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的木块在水平面内做圆周运动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运动一周克服摩擦力做的功为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W</w:t>
            </w:r>
            <w:r w:rsidRPr="00152416">
              <w:rPr>
                <w:rFonts w:ascii="Times New Roman" w:hAnsi="Times New Roman"/>
                <w:sz w:val="24"/>
                <w:szCs w:val="24"/>
                <w:vertAlign w:val="subscript"/>
              </w:rPr>
              <w:t>f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=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·Δ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15241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+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·Δ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15241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+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·Δ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152416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+</w:t>
            </w:r>
            <w:r w:rsidRPr="00152416">
              <w:rPr>
                <w:rFonts w:ascii="宋体" w:hAnsi="宋体"/>
                <w:sz w:val="24"/>
                <w:szCs w:val="24"/>
              </w:rPr>
              <w:t>…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=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(Δ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15241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+Δ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15241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+Δ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152416">
              <w:rPr>
                <w:rFonts w:ascii="Times New Roman" w:hAnsi="Times New Roman"/>
                <w:sz w:val="24"/>
                <w:szCs w:val="24"/>
                <w:vertAlign w:val="subscript"/>
              </w:rPr>
              <w:t>3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+</w:t>
            </w:r>
            <w:r w:rsidRPr="00152416">
              <w:rPr>
                <w:rFonts w:ascii="宋体" w:hAnsi="宋体"/>
                <w:sz w:val="24"/>
                <w:szCs w:val="24"/>
              </w:rPr>
              <w:t>…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)=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·2π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R</w:t>
            </w:r>
          </w:p>
        </w:tc>
      </w:tr>
      <w:tr w:rsidR="00311239" w:rsidRPr="00152416" w:rsidTr="00CF3D14">
        <w:trPr>
          <w:trHeight w:val="1261"/>
          <w:jc w:val="center"/>
        </w:trPr>
        <w:tc>
          <w:tcPr>
            <w:tcW w:w="401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等效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转换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法</w:t>
            </w:r>
          </w:p>
        </w:tc>
        <w:tc>
          <w:tcPr>
            <w:tcW w:w="133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7A5297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112520" cy="612775"/>
                  <wp:effectExtent l="0" t="0" r="0" b="0"/>
                  <wp:docPr id="15" name="image2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恒力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把物块从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拉到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绳子对物块做的功为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W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=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·</w:t>
            </w:r>
            <m:oMath>
              <m:d>
                <m:dPr>
                  <m:ctrlPr>
                    <w:rPr>
                      <w:rFonts w:ascii="Cambria Math" w:hAnsi="Cambria Math"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h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sinα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h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sinβ</m:t>
                      </m:r>
                    </m:den>
                  </m:f>
                </m:e>
              </m:d>
            </m:oMath>
          </w:p>
        </w:tc>
      </w:tr>
      <w:tr w:rsidR="00311239" w:rsidRPr="00152416" w:rsidTr="00CF3D14">
        <w:trPr>
          <w:trHeight w:val="1785"/>
          <w:jc w:val="center"/>
        </w:trPr>
        <w:tc>
          <w:tcPr>
            <w:tcW w:w="401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lastRenderedPageBreak/>
              <w:t>平均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力法</w:t>
            </w:r>
          </w:p>
        </w:tc>
        <w:tc>
          <w:tcPr>
            <w:tcW w:w="133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7A5297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612775" cy="284480"/>
                  <wp:effectExtent l="0" t="0" r="0" b="1270"/>
                  <wp:docPr id="18" name="image2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775" cy="28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弹簧由伸长量为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r w:rsidRPr="0015241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被继续拉至伸长量为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r w:rsidRPr="0015241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的过程中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克服弹簧弹力做的功为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W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bar>
                <m:barPr>
                  <m:pos m:val="top"/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bar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F</m:t>
                  </m:r>
                </m:e>
              </m:bar>
            </m:oMath>
            <w:r w:rsidRPr="00152416">
              <w:rPr>
                <w:rFonts w:ascii="Times New Roman" w:hAnsi="Times New Roman"/>
                <w:sz w:val="24"/>
                <w:szCs w:val="24"/>
              </w:rPr>
              <w:t>Δ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+k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 w:rsidRPr="00152416">
              <w:rPr>
                <w:rFonts w:ascii="Times New Roman" w:hAnsi="Times New Roman"/>
                <w:sz w:val="24"/>
                <w:szCs w:val="24"/>
              </w:rPr>
              <w:t>·(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r w:rsidRPr="00152416">
              <w:rPr>
                <w:rFonts w:ascii="Times New Roman" w:hAnsi="Times New Roman"/>
                <w:sz w:val="24"/>
                <w:szCs w:val="24"/>
                <w:vertAlign w:val="subscript"/>
              </w:rPr>
              <w:t>2</w:t>
            </w:r>
            <w:r w:rsidRPr="00152416">
              <w:rPr>
                <w:rFonts w:ascii="宋体" w:hAnsi="宋体"/>
                <w:sz w:val="24"/>
                <w:szCs w:val="24"/>
              </w:rPr>
              <w:t>-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x</w:t>
            </w:r>
            <w:r w:rsidRPr="00152416">
              <w:rPr>
                <w:rFonts w:ascii="Times New Roman" w:hAnsi="Times New Roman"/>
                <w:sz w:val="24"/>
                <w:szCs w:val="24"/>
                <w:vertAlign w:val="subscript"/>
              </w:rPr>
              <w:t>1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11239" w:rsidRPr="00152416" w:rsidTr="00CF3D14">
        <w:trPr>
          <w:trHeight w:val="1268"/>
          <w:jc w:val="center"/>
        </w:trPr>
        <w:tc>
          <w:tcPr>
            <w:tcW w:w="401" w:type="pct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图像法</w:t>
            </w:r>
          </w:p>
        </w:tc>
        <w:tc>
          <w:tcPr>
            <w:tcW w:w="1337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7A5297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931545" cy="724535"/>
                  <wp:effectExtent l="0" t="0" r="1905" b="0"/>
                  <wp:docPr id="23" name="image2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545" cy="724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2" w:type="pc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在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52416">
              <w:rPr>
                <w:rFonts w:ascii="宋体" w:hAnsi="宋体"/>
                <w:sz w:val="24"/>
                <w:szCs w:val="24"/>
              </w:rPr>
              <w:t>-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图像中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图线与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轴所围</w:t>
            </w:r>
            <w:r w:rsidRPr="00152416">
              <w:rPr>
                <w:rFonts w:ascii="宋体" w:hAnsi="宋体"/>
                <w:sz w:val="24"/>
                <w:szCs w:val="24"/>
              </w:rPr>
              <w:t>“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面积</w:t>
            </w:r>
            <w:r w:rsidRPr="00152416">
              <w:rPr>
                <w:rFonts w:ascii="宋体" w:hAnsi="宋体"/>
                <w:sz w:val="24"/>
                <w:szCs w:val="24"/>
              </w:rPr>
              <w:t>”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的代数和就表示力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在这段位移上所做的功</w:t>
            </w:r>
          </w:p>
        </w:tc>
      </w:tr>
      <w:tr w:rsidR="00311239" w:rsidRPr="00152416" w:rsidTr="00CF3D14">
        <w:trPr>
          <w:trHeight w:val="1268"/>
          <w:jc w:val="center"/>
        </w:trPr>
        <w:tc>
          <w:tcPr>
            <w:tcW w:w="401" w:type="pct"/>
            <w:tcBorders>
              <w:top w:val="single" w:sz="3" w:space="0" w:color="000000"/>
              <w:left w:val="single" w:sz="6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动能定</w:t>
            </w:r>
          </w:p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理法</w:t>
            </w:r>
          </w:p>
        </w:tc>
        <w:tc>
          <w:tcPr>
            <w:tcW w:w="1337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311239" w:rsidRPr="00152416" w:rsidRDefault="007A5297" w:rsidP="00A45DB4">
            <w:pPr>
              <w:tabs>
                <w:tab w:val="left" w:pos="4253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828040" cy="577850"/>
                  <wp:effectExtent l="0" t="0" r="0" b="0"/>
                  <wp:docPr id="24" name="image27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7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040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2" w:type="pct"/>
            <w:tcBorders>
              <w:top w:val="single" w:sz="3" w:space="0" w:color="000000"/>
              <w:left w:val="single" w:sz="3" w:space="0" w:color="000000"/>
              <w:bottom w:val="single" w:sz="6" w:space="0" w:color="000000"/>
              <w:right w:val="single" w:sz="6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311239" w:rsidRPr="00152416" w:rsidRDefault="00C25B5B" w:rsidP="00A45DB4">
            <w:pPr>
              <w:tabs>
                <w:tab w:val="left" w:pos="4253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52416">
              <w:rPr>
                <w:rFonts w:ascii="Times New Roman" w:hAnsi="Times New Roman"/>
                <w:sz w:val="24"/>
                <w:szCs w:val="24"/>
              </w:rPr>
              <w:t>用力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把小球从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A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处缓慢拉到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B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处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F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做的功为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W</w:t>
            </w:r>
            <w:r w:rsidRPr="00152416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F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则有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W</w:t>
            </w:r>
            <w:r w:rsidRPr="00152416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F</w:t>
            </w:r>
            <w:r w:rsidRPr="00152416">
              <w:rPr>
                <w:rFonts w:ascii="宋体" w:hAnsi="宋体"/>
                <w:sz w:val="24"/>
                <w:szCs w:val="24"/>
              </w:rPr>
              <w:t>-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mgL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(1</w:t>
            </w:r>
            <w:r w:rsidRPr="00152416">
              <w:rPr>
                <w:rFonts w:ascii="宋体" w:hAnsi="宋体"/>
                <w:sz w:val="24"/>
                <w:szCs w:val="24"/>
              </w:rPr>
              <w:t>-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cos</w:t>
            </w:r>
            <w:r w:rsidRPr="00152416">
              <w:rPr>
                <w:rFonts w:ascii="宋体" w:hAnsi="宋体"/>
                <w:sz w:val="24"/>
                <w:szCs w:val="24"/>
              </w:rPr>
              <w:t xml:space="preserve"> 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)=0</w:t>
            </w:r>
            <w:r w:rsidRPr="00152416">
              <w:rPr>
                <w:rFonts w:ascii="宋体" w:hAnsi="宋体"/>
                <w:sz w:val="24"/>
                <w:szCs w:val="24"/>
              </w:rPr>
              <w:t>,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得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W</w:t>
            </w:r>
            <w:r w:rsidRPr="00152416">
              <w:rPr>
                <w:rFonts w:ascii="Times New Roman" w:hAnsi="Times New Roman"/>
                <w:i/>
                <w:sz w:val="24"/>
                <w:szCs w:val="24"/>
                <w:vertAlign w:val="subscript"/>
              </w:rPr>
              <w:t>F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=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mgL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(1</w:t>
            </w:r>
            <w:r w:rsidRPr="00152416">
              <w:rPr>
                <w:rFonts w:ascii="宋体" w:hAnsi="宋体"/>
                <w:sz w:val="24"/>
                <w:szCs w:val="24"/>
              </w:rPr>
              <w:t>-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cos</w:t>
            </w:r>
            <w:r w:rsidRPr="00152416">
              <w:rPr>
                <w:rFonts w:ascii="宋体" w:hAnsi="宋体"/>
                <w:sz w:val="24"/>
                <w:szCs w:val="24"/>
              </w:rPr>
              <w:t xml:space="preserve"> </w:t>
            </w:r>
            <w:r w:rsidRPr="00152416">
              <w:rPr>
                <w:rFonts w:ascii="Times New Roman" w:hAnsi="Times New Roman"/>
                <w:i/>
                <w:sz w:val="24"/>
                <w:szCs w:val="24"/>
              </w:rPr>
              <w:t>θ</w:t>
            </w:r>
            <w:r w:rsidRPr="0015241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</w:tbl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(2026·</w:t>
      </w:r>
      <w:r w:rsidRPr="00152416">
        <w:rPr>
          <w:rFonts w:ascii="Times New Roman" w:eastAsia="楷体_GB2312" w:hAnsi="Times New Roman"/>
          <w:sz w:val="24"/>
          <w:szCs w:val="24"/>
        </w:rPr>
        <w:t>河北廊坊一模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石磨是把米、麦、豆等粮食加工成粉、浆的一种工具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石磨由下盘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不动盘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和上盘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转动盘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两部分组成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某人在手柄</w:t>
      </w:r>
      <w:r w:rsidRPr="00152416">
        <w:rPr>
          <w:rFonts w:ascii="Times New Roman" w:hAnsi="Times New Roman"/>
          <w:i/>
          <w:sz w:val="24"/>
          <w:szCs w:val="24"/>
        </w:rPr>
        <w:t>AB</w:t>
      </w:r>
      <w:r w:rsidRPr="00152416">
        <w:rPr>
          <w:rFonts w:ascii="Times New Roman" w:hAnsi="Times New Roman"/>
          <w:sz w:val="24"/>
          <w:szCs w:val="24"/>
        </w:rPr>
        <w:t>上施加方向总与</w:t>
      </w:r>
      <w:r w:rsidRPr="00152416">
        <w:rPr>
          <w:rFonts w:ascii="Times New Roman" w:hAnsi="Times New Roman"/>
          <w:i/>
          <w:sz w:val="24"/>
          <w:szCs w:val="24"/>
        </w:rPr>
        <w:t>OB</w:t>
      </w:r>
      <w:r w:rsidRPr="00152416">
        <w:rPr>
          <w:rFonts w:ascii="Times New Roman" w:hAnsi="Times New Roman"/>
          <w:sz w:val="24"/>
          <w:szCs w:val="24"/>
        </w:rPr>
        <w:t>垂直、大小为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hAnsi="Times New Roman"/>
          <w:sz w:val="24"/>
          <w:szCs w:val="24"/>
        </w:rPr>
        <w:t>的水平力作用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使石磨上盘匀速转动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已知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点到转轴</w:t>
      </w:r>
      <w:r w:rsidRPr="00152416">
        <w:rPr>
          <w:rFonts w:ascii="Times New Roman" w:hAnsi="Times New Roman"/>
          <w:i/>
          <w:sz w:val="24"/>
          <w:szCs w:val="24"/>
        </w:rPr>
        <w:t>O</w:t>
      </w:r>
      <w:r w:rsidRPr="00152416">
        <w:rPr>
          <w:rFonts w:ascii="Times New Roman" w:hAnsi="Times New Roman"/>
          <w:sz w:val="24"/>
          <w:szCs w:val="24"/>
        </w:rPr>
        <w:t>的距离为</w:t>
      </w:r>
      <w:r w:rsidRPr="00152416">
        <w:rPr>
          <w:rFonts w:ascii="Times New Roman" w:hAnsi="Times New Roman"/>
          <w:sz w:val="24"/>
          <w:szCs w:val="24"/>
        </w:rPr>
        <w:t>0.3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则石磨上盘匀速转动一周的过程中摩擦力所做的功约为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CF3D14" w:rsidRPr="00152416" w:rsidRDefault="00CF3D14" w:rsidP="00CF3D1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E59EC7C" wp14:editId="1AD22066">
            <wp:extent cx="1043940" cy="940435"/>
            <wp:effectExtent l="0" t="0" r="3810" b="0"/>
            <wp:docPr id="2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A.0</w:t>
      </w:r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18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拉力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与摩擦力一直是平衡力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做的功等于物体克服摩擦力做的功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因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大小不变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方向不断变化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则在微小的位移内可认为是恒力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则微小的位移内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水平力做的功为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=∑Δ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∑Δ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F·</w:t>
      </w:r>
      <w:r w:rsidRPr="00152416">
        <w:rPr>
          <w:rFonts w:ascii="Times New Roman" w:hAnsi="Times New Roman"/>
          <w:sz w:val="24"/>
          <w:szCs w:val="24"/>
        </w:rPr>
        <w:t>2π</w:t>
      </w:r>
      <w:r w:rsidRPr="00152416">
        <w:rPr>
          <w:rFonts w:ascii="Times New Roman" w:hAnsi="Times New Roman"/>
          <w:i/>
          <w:sz w:val="24"/>
          <w:szCs w:val="24"/>
        </w:rPr>
        <w:t>L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2π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0.3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J=6π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J≈18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 xml:space="preserve"> ,</w:t>
      </w:r>
      <w:r w:rsidRPr="00152416">
        <w:rPr>
          <w:rFonts w:ascii="Times New Roman" w:eastAsia="仿宋_GB2312" w:hAnsi="Times New Roman"/>
          <w:sz w:val="24"/>
          <w:szCs w:val="24"/>
        </w:rPr>
        <w:t>可知摩擦力所做的功约为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18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跟踪训练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hAnsi="Times New Roman"/>
          <w:sz w:val="24"/>
          <w:szCs w:val="24"/>
        </w:rPr>
        <w:t>一物体所受的力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随位移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变化的图像如图所示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求在这一过程中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对物体做的功为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CF3D14" w:rsidRPr="00152416" w:rsidRDefault="00CF3D14" w:rsidP="00CF3D1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E5CE76A" wp14:editId="3D268DA6">
            <wp:extent cx="1328420" cy="940435"/>
            <wp:effectExtent l="0" t="0" r="5080" b="0"/>
            <wp:docPr id="26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420" cy="94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在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的过程中对物体做了</w:t>
      </w:r>
      <w:r w:rsidRPr="00152416">
        <w:rPr>
          <w:rFonts w:ascii="Times New Roman" w:hAnsi="Times New Roman"/>
          <w:sz w:val="24"/>
          <w:szCs w:val="24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152416">
        <w:rPr>
          <w:rFonts w:ascii="Times New Roman" w:hAnsi="Times New Roman"/>
          <w:sz w:val="24"/>
          <w:szCs w:val="24"/>
        </w:rPr>
        <w:t>的功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在</w:t>
      </w:r>
      <w:r w:rsidRPr="00152416">
        <w:rPr>
          <w:rFonts w:ascii="Times New Roman" w:hAnsi="Times New Roman"/>
          <w:sz w:val="24"/>
          <w:szCs w:val="24"/>
        </w:rPr>
        <w:t>3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的过程中对物体做了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152416">
        <w:rPr>
          <w:rFonts w:ascii="Times New Roman" w:hAnsi="Times New Roman"/>
          <w:sz w:val="24"/>
          <w:szCs w:val="24"/>
        </w:rPr>
        <w:t>的功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C.</w:t>
      </w:r>
      <w:r w:rsidRPr="00152416">
        <w:rPr>
          <w:rFonts w:ascii="Times New Roman" w:hAnsi="Times New Roman"/>
          <w:sz w:val="24"/>
          <w:szCs w:val="24"/>
        </w:rPr>
        <w:t>物体在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的过程中克服力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做了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152416">
        <w:rPr>
          <w:rFonts w:ascii="Times New Roman" w:hAnsi="Times New Roman"/>
          <w:sz w:val="24"/>
          <w:szCs w:val="24"/>
        </w:rPr>
        <w:t>的功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在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的过程中对物体做了</w:t>
      </w:r>
      <w:r w:rsidRPr="00152416">
        <w:rPr>
          <w:rFonts w:ascii="Times New Roman" w:hAnsi="Times New Roman"/>
          <w:sz w:val="24"/>
          <w:szCs w:val="24"/>
        </w:rPr>
        <w:t>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152416">
        <w:rPr>
          <w:rFonts w:ascii="Times New Roman" w:hAnsi="Times New Roman"/>
          <w:sz w:val="24"/>
          <w:szCs w:val="24"/>
        </w:rPr>
        <w:t>的功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在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的过程中对物体做的功为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Fs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J=6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根据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图像与横轴围成的面积表示力做功的大小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在</w:t>
      </w:r>
      <w:r w:rsidRPr="00152416">
        <w:rPr>
          <w:rFonts w:ascii="Times New Roman" w:hAnsi="Times New Roman"/>
          <w:sz w:val="24"/>
          <w:szCs w:val="24"/>
        </w:rPr>
        <w:t>3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的过程中对物体做的功为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物体在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的过程中克服力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做的功为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3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在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的过程中对物体做的功为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总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3</w:t>
      </w:r>
      <w:r w:rsidRPr="00152416">
        <w:rPr>
          <w:rFonts w:ascii="Times New Roman" w:hAnsi="Times New Roman"/>
          <w:sz w:val="24"/>
          <w:szCs w:val="24"/>
        </w:rPr>
        <w:t>=6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J+1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J=6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3.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某人用定滑轮提升质量为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的重物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人拉着绳从滑轮正下方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高的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处缓慢走到</w:t>
      </w:r>
      <w:r w:rsidRPr="00152416">
        <w:rPr>
          <w:rFonts w:ascii="Times New Roman" w:hAnsi="Times New Roman"/>
          <w:i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处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此时绳与竖直方向成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不计绳的质量以及绳与滑轮间的摩擦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则此过程中人对重物所做的功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CF3D14" w:rsidRPr="00152416" w:rsidRDefault="00CF3D14" w:rsidP="00CF3D1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C9C642" wp14:editId="69C792CA">
            <wp:extent cx="1259205" cy="897255"/>
            <wp:effectExtent l="0" t="0" r="0" b="0"/>
            <wp:docPr id="3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14" w:rsidRPr="00152416" w:rsidRDefault="00C25B5B" w:rsidP="00CF3D1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mgh</m:t>
            </m:r>
            <m:d>
              <m:d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1-cos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="00CF3D14">
        <w:rPr>
          <w:rFonts w:ascii="Times New Roman" w:hAnsi="Times New Roman"/>
          <w:sz w:val="24"/>
          <w:szCs w:val="24"/>
        </w:rPr>
        <w:tab/>
        <w:t>B.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mgh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1-cos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</w:p>
    <w:p w:rsidR="00CF3D14" w:rsidRPr="00CF3D14" w:rsidRDefault="00C25B5B" w:rsidP="00CF3D1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mgh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(1-cos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="00CF3D14">
        <w:rPr>
          <w:rFonts w:ascii="Times New Roman" w:hAnsi="Times New Roman"/>
          <w:sz w:val="24"/>
          <w:szCs w:val="24"/>
        </w:rPr>
        <w:tab/>
        <w:t>D.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mgh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sin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1-cos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全过程人拉着绳缓慢运动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认为重物的动能不变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人对重物所做的功等于重物重力势能的增加量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根据几何关系知重物上升的高度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cos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θ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h</m:t>
            </m:r>
          </m:e>
        </m:d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mgh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(1-cos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)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  <m:r>
              <w:rPr>
                <w:rFonts w:ascii="Cambria Math" w:hAnsi="Cambria Math"/>
                <w:sz w:val="24"/>
                <w:szCs w:val="24"/>
              </w:rPr>
              <m:t>θ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CF3D14">
      <w:pPr>
        <w:pStyle w:val="af"/>
      </w:pPr>
      <w:r w:rsidRPr="00152416">
        <w:t>考点三　功率的分析与计算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eastAsia="黑体" w:hAnsi="Times New Roman"/>
          <w:sz w:val="24"/>
          <w:szCs w:val="24"/>
        </w:rPr>
        <w:t>平均功率的计算方法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利用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</m:bar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W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利用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</m:bar>
      </m:oMath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α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其中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v</m:t>
            </m:r>
          </m:e>
        </m:bar>
      </m:oMath>
      <w:r w:rsidRPr="00152416">
        <w:rPr>
          <w:rFonts w:ascii="Times New Roman" w:hAnsi="Times New Roman"/>
          <w:sz w:val="24"/>
          <w:szCs w:val="24"/>
        </w:rPr>
        <w:t>为物体运动的平均速度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eastAsia="黑体" w:hAnsi="Times New Roman"/>
          <w:sz w:val="24"/>
          <w:szCs w:val="24"/>
        </w:rPr>
        <w:t>瞬时功率的计算方法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直接用公式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α</w:t>
      </w:r>
      <w:r w:rsidRPr="00152416">
        <w:rPr>
          <w:rFonts w:ascii="Times New Roman" w:hAnsi="Times New Roman"/>
          <w:sz w:val="24"/>
          <w:szCs w:val="24"/>
        </w:rPr>
        <w:t>计算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其中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为物体的瞬时速度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先分解再计算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F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其中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F</w:t>
      </w:r>
      <w:r w:rsidRPr="00152416">
        <w:rPr>
          <w:rFonts w:ascii="Times New Roman" w:hAnsi="Times New Roman"/>
          <w:sz w:val="24"/>
          <w:szCs w:val="24"/>
        </w:rPr>
        <w:t>为物体的瞬时速度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在力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方向上的分速度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hAnsi="Times New Roman"/>
          <w:sz w:val="24"/>
          <w:szCs w:val="24"/>
        </w:rPr>
        <w:t>或者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Book Antiqua" w:hAnsi="Book Antiqua"/>
          <w:i/>
          <w:sz w:val="24"/>
          <w:szCs w:val="24"/>
          <w:vertAlign w:val="subscript"/>
        </w:rPr>
        <w:t>v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其中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Book Antiqua" w:hAnsi="Book Antiqua"/>
          <w:i/>
          <w:sz w:val="24"/>
          <w:szCs w:val="24"/>
          <w:vertAlign w:val="subscript"/>
        </w:rPr>
        <w:t>v</w:t>
      </w:r>
      <w:r w:rsidRPr="00152416">
        <w:rPr>
          <w:rFonts w:ascii="Times New Roman" w:hAnsi="Times New Roman"/>
          <w:sz w:val="24"/>
          <w:szCs w:val="24"/>
        </w:rPr>
        <w:t>为物体受到的外力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在瞬时速度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方向上的分力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 xml:space="preserve">　　　　　　　　　　　　　　　　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lastRenderedPageBreak/>
        <w:t>例</w:t>
      </w:r>
      <w:r w:rsidRPr="00152416">
        <w:rPr>
          <w:rFonts w:ascii="Times New Roman" w:hAnsi="Times New Roman"/>
          <w:sz w:val="24"/>
          <w:szCs w:val="24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(2026·</w:t>
      </w:r>
      <w:r w:rsidRPr="00152416">
        <w:rPr>
          <w:rFonts w:ascii="Times New Roman" w:eastAsia="楷体_GB2312" w:hAnsi="Times New Roman"/>
          <w:sz w:val="24"/>
          <w:szCs w:val="24"/>
        </w:rPr>
        <w:t>广东韶关高三期中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的木块在倾角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=37°</w:t>
      </w:r>
      <w:r w:rsidRPr="00152416">
        <w:rPr>
          <w:rFonts w:ascii="Times New Roman" w:hAnsi="Times New Roman"/>
          <w:sz w:val="24"/>
          <w:szCs w:val="24"/>
        </w:rPr>
        <w:t>固定的斜面上由静止开始下滑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斜面足够长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木块与斜面间的动摩擦因数为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</w:rPr>
        <w:t>=0.5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已知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37</w:t>
      </w:r>
      <w:r w:rsidRPr="00152416">
        <w:rPr>
          <w:rFonts w:ascii="Times New Roman" w:hAnsi="Times New Roman"/>
          <w:i/>
          <w:sz w:val="24"/>
          <w:szCs w:val="24"/>
        </w:rPr>
        <w:t>°</w:t>
      </w:r>
      <w:r w:rsidRPr="00152416">
        <w:rPr>
          <w:rFonts w:ascii="Times New Roman" w:hAnsi="Times New Roman"/>
          <w:sz w:val="24"/>
          <w:szCs w:val="24"/>
        </w:rPr>
        <w:t>=0.6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37</w:t>
      </w:r>
      <w:r w:rsidRPr="00152416">
        <w:rPr>
          <w:rFonts w:ascii="Times New Roman" w:hAnsi="Times New Roman"/>
          <w:i/>
          <w:sz w:val="24"/>
          <w:szCs w:val="24"/>
        </w:rPr>
        <w:t>°</w:t>
      </w:r>
      <w:r w:rsidRPr="00152416">
        <w:rPr>
          <w:rFonts w:ascii="Times New Roman" w:hAnsi="Times New Roman"/>
          <w:sz w:val="24"/>
          <w:szCs w:val="24"/>
        </w:rPr>
        <w:t>=0.8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取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则前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内重力的平均功率和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末重力的瞬时功率分别为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CF3D14" w:rsidRPr="00152416" w:rsidRDefault="00CF3D14" w:rsidP="00CF3D1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157A09E" wp14:editId="59B9AD75">
            <wp:extent cx="897255" cy="647065"/>
            <wp:effectExtent l="0" t="0" r="0" b="635"/>
            <wp:docPr id="52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25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A.48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24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152416">
        <w:rPr>
          <w:rFonts w:ascii="Times New Roman" w:hAnsi="Times New Roman"/>
          <w:sz w:val="24"/>
          <w:szCs w:val="24"/>
        </w:rPr>
        <w:t>24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48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C.24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12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Pr="00152416">
        <w:rPr>
          <w:rFonts w:ascii="Times New Roman" w:hAnsi="Times New Roman"/>
          <w:sz w:val="24"/>
          <w:szCs w:val="24"/>
        </w:rPr>
        <w:t>12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24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B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木块所受的合外力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μmg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木块的加速度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合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前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内木块的位移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at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m=4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所以重力在前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内做的功为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mgs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0.6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J=48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重力在前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内的平均功率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</m:bar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W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=24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木块在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末的速度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at</w:t>
      </w:r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m/s=4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末重力的瞬时功率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0.6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W=48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跟踪训练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4.(2024·</w:t>
      </w:r>
      <w:r w:rsidRPr="00152416">
        <w:rPr>
          <w:rFonts w:ascii="Times New Roman" w:eastAsia="楷体_GB2312" w:hAnsi="Times New Roman"/>
          <w:sz w:val="24"/>
          <w:szCs w:val="24"/>
        </w:rPr>
        <w:t>江西卷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5)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hAnsi="Times New Roman"/>
          <w:sz w:val="24"/>
          <w:szCs w:val="24"/>
        </w:rPr>
        <w:t>飞流直下三千尺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疑是银河落九天</w:t>
      </w:r>
      <w:r w:rsidRPr="0085627F">
        <w:rPr>
          <w:rFonts w:ascii="宋体" w:hAnsi="宋体"/>
          <w:sz w:val="24"/>
          <w:szCs w:val="24"/>
        </w:rPr>
        <w:t>。”</w:t>
      </w:r>
      <w:r w:rsidRPr="00152416">
        <w:rPr>
          <w:rFonts w:ascii="Times New Roman" w:hAnsi="Times New Roman"/>
          <w:sz w:val="24"/>
          <w:szCs w:val="24"/>
        </w:rPr>
        <w:t>是李白对庐山瀑布的浪漫主义描写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设瀑布的水流量约为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  <w:vertAlign w:val="superscript"/>
        </w:rPr>
        <w:t>3</w:t>
      </w:r>
      <w:r w:rsidRPr="00152416">
        <w:rPr>
          <w:rFonts w:ascii="Times New Roman" w:hAnsi="Times New Roman"/>
          <w:sz w:val="24"/>
          <w:szCs w:val="24"/>
        </w:rPr>
        <w:t>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水位落差约为</w:t>
      </w:r>
      <w:r w:rsidRPr="00152416">
        <w:rPr>
          <w:rFonts w:ascii="Times New Roman" w:hAnsi="Times New Roman"/>
          <w:sz w:val="24"/>
          <w:szCs w:val="24"/>
        </w:rPr>
        <w:t>150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若利用瀑布水位落差发电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发电效率为</w:t>
      </w:r>
      <w:r w:rsidRPr="00152416">
        <w:rPr>
          <w:rFonts w:ascii="Times New Roman" w:hAnsi="Times New Roman"/>
          <w:sz w:val="24"/>
          <w:szCs w:val="24"/>
        </w:rPr>
        <w:t>70%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则发电功率大致为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009015" cy="1224915"/>
            <wp:effectExtent l="0" t="0" r="635" b="0"/>
            <wp:docPr id="6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14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9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152416">
        <w:rPr>
          <w:rFonts w:ascii="Times New Roman" w:hAnsi="Times New Roman"/>
          <w:sz w:val="24"/>
          <w:szCs w:val="24"/>
        </w:rPr>
        <w:t>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7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ab/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Pr="00152416">
        <w:rPr>
          <w:rFonts w:ascii="Times New Roman" w:hAnsi="Times New Roman"/>
          <w:sz w:val="24"/>
          <w:szCs w:val="24"/>
        </w:rPr>
        <w:t>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B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发电功率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W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由于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ρV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Q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ηρVgh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ηρQgh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代入数据解得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≈10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7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CF3D14">
      <w:pPr>
        <w:pStyle w:val="af"/>
      </w:pPr>
      <w:r w:rsidRPr="00152416">
        <w:t>考点四　机车启动问题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eastAsia="黑体" w:hAnsi="Times New Roman"/>
          <w:sz w:val="24"/>
          <w:szCs w:val="24"/>
        </w:rPr>
        <w:t>以恒定功率启动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过程分析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880995" cy="1224915"/>
            <wp:effectExtent l="0" t="0" r="0" b="0"/>
            <wp:docPr id="70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22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此过程的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图像和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图像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56460" cy="793750"/>
            <wp:effectExtent l="0" t="0" r="0" b="6350"/>
            <wp:docPr id="7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</w:t>
      </w:r>
      <w:r w:rsidRPr="00152416">
        <w:rPr>
          <w:rFonts w:ascii="Times New Roman" w:eastAsia="黑体" w:hAnsi="Times New Roman"/>
          <w:sz w:val="24"/>
          <w:szCs w:val="24"/>
        </w:rPr>
        <w:t>以恒定加速度启动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过程分析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1544320"/>
            <wp:effectExtent l="0" t="0" r="0" b="0"/>
            <wp:docPr id="72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此过程的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图像和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图像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984375" cy="931545"/>
            <wp:effectExtent l="0" t="0" r="0" b="1905"/>
            <wp:docPr id="7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375" cy="931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例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一辆汽车质量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=1.0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发动机的额定功率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=5.6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汽车在运动过程中所受阻力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000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N(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取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求汽车在水平直轨道上行驶的最大速度的大小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在水平直轨道上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发动机以额定功率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工作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求当行驶速度为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汽车的瞬时加速度的大小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若汽车从静止开始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保持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>的加速度做匀加速直线运动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求这一过程维持的最长时间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(1)28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(2)3.6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(3)7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汽车以额定功率行驶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当牵引力与阻力大小相等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即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汽车的加速度为零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速度达到最大值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m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F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f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=28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若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则此时牵引力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lastRenderedPageBreak/>
        <w:t>F'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=5.6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根据牛顿第二定律得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F'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=3.6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eastAsia="仿宋_GB2312" w:hAnsi="Times New Roman"/>
          <w:sz w:val="24"/>
          <w:szCs w:val="24"/>
        </w:rPr>
        <w:t>匀加速直线运动过程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由牛顿第二定律得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F″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ma″</w:t>
      </w:r>
      <w:r w:rsidRPr="00152416">
        <w:rPr>
          <w:rFonts w:ascii="Times New Roman" w:hAnsi="Times New Roman"/>
          <w:sz w:val="24"/>
          <w:szCs w:val="24"/>
        </w:rPr>
        <w:t>=4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000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在此过程中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速度增大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发动机功率增大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设功率增大到额定功率时速度为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</w:rPr>
        <w:t>″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则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</w:rPr>
        <w:t>″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F″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=14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由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</w:rPr>
        <w:t>″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a″t</w:t>
      </w:r>
      <w:r w:rsidRPr="00152416">
        <w:rPr>
          <w:rFonts w:ascii="Times New Roman" w:eastAsia="仿宋_GB2312" w:hAnsi="Times New Roman"/>
          <w:sz w:val="24"/>
          <w:szCs w:val="24"/>
        </w:rPr>
        <w:t>得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v″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a″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=7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拓展</w:t>
      </w:r>
      <w:r w:rsidRPr="00152416">
        <w:rPr>
          <w:rFonts w:ascii="Times New Roman" w:hAnsi="Times New Roman"/>
          <w:sz w:val="24"/>
          <w:szCs w:val="24"/>
        </w:rPr>
        <w:t xml:space="preserve">　若该汽车沿倾角为</w:t>
      </w:r>
      <w:r w:rsidRPr="00152416">
        <w:rPr>
          <w:rFonts w:ascii="Times New Roman" w:hAnsi="Times New Roman"/>
          <w:sz w:val="24"/>
          <w:szCs w:val="24"/>
        </w:rPr>
        <w:t>30°</w:t>
      </w:r>
      <w:r w:rsidRPr="00152416">
        <w:rPr>
          <w:rFonts w:ascii="Times New Roman" w:hAnsi="Times New Roman"/>
          <w:sz w:val="24"/>
          <w:szCs w:val="24"/>
        </w:rPr>
        <w:t>的斜坡向上运动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求汽车所能达到的最大速度的大小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汽车在斜坡上达到最大速度时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加速度为零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根据受力平衡条件有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牵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30°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又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牵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m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m</w:t>
      </w:r>
      <w:r w:rsidRPr="00152416">
        <w:rPr>
          <w:rFonts w:ascii="Times New Roman" w:hAnsi="Times New Roman"/>
          <w:i/>
          <w:sz w:val="24"/>
          <w:szCs w:val="24"/>
        </w:rPr>
        <w:t>'</w:t>
      </w:r>
      <w:r w:rsidRPr="00152416">
        <w:rPr>
          <w:rFonts w:ascii="Times New Roman" w:hAnsi="Times New Roman"/>
          <w:sz w:val="24"/>
          <w:szCs w:val="24"/>
        </w:rPr>
        <w:t>=8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7A5297" w:rsidP="00CF3D1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7065" cy="146685"/>
            <wp:effectExtent l="0" t="0" r="635" b="5715"/>
            <wp:docPr id="86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146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jc w:val="center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掌握三个重要关系式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无论哪种启动过程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机车的最大速度都等于其匀速运动时的速度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即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m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min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f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式中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min</w:t>
      </w:r>
      <w:r w:rsidRPr="00152416">
        <w:rPr>
          <w:rFonts w:ascii="Times New Roman" w:hAnsi="Times New Roman"/>
          <w:sz w:val="24"/>
          <w:szCs w:val="24"/>
        </w:rPr>
        <w:t>为最小牵引力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其值等于阻力大小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机车以恒定加速度启动的过程中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匀加速过程结束时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功率最大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但速度不是最大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额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F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&lt;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m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额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f</m:t>
            </m:r>
          </m:den>
        </m:f>
      </m:oMath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机车以恒定功率启动时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牵引力做的功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Pt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由动能定理得</w:t>
      </w:r>
      <w:r w:rsidRPr="00152416">
        <w:rPr>
          <w:rFonts w:ascii="Times New Roman" w:hAnsi="Times New Roman"/>
          <w:i/>
          <w:sz w:val="24"/>
          <w:szCs w:val="24"/>
        </w:rPr>
        <w:t>Pt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fs</w:t>
      </w:r>
      <w:r w:rsidRPr="00152416">
        <w:rPr>
          <w:rFonts w:ascii="Times New Roman" w:hAnsi="Times New Roman"/>
          <w:sz w:val="24"/>
          <w:szCs w:val="24"/>
        </w:rPr>
        <w:t>=Δ</w:t>
      </w:r>
      <w:r w:rsidRPr="00152416">
        <w:rPr>
          <w:rFonts w:ascii="Times New Roman" w:hAnsi="Times New Roman"/>
          <w:i/>
          <w:sz w:val="24"/>
          <w:szCs w:val="24"/>
        </w:rPr>
        <w:t>E</w:t>
      </w:r>
      <w:r w:rsidRPr="00152416">
        <w:rPr>
          <w:rFonts w:ascii="Times New Roman" w:hAnsi="Times New Roman"/>
          <w:sz w:val="24"/>
          <w:szCs w:val="24"/>
          <w:vertAlign w:val="subscript"/>
        </w:rPr>
        <w:t>k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此式经常用于求解机车以恒定功率启动过程的时间或位移等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eastAsia="黑体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跟踪训练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5.(2026·</w:t>
      </w:r>
      <w:r w:rsidRPr="00152416">
        <w:rPr>
          <w:rFonts w:ascii="Times New Roman" w:eastAsia="楷体_GB2312" w:hAnsi="Times New Roman"/>
          <w:sz w:val="24"/>
          <w:szCs w:val="24"/>
        </w:rPr>
        <w:t>广东中山模拟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一辆质量为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=1.2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的参赛用小汽车在平直的公路上从静止开始运动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牵引力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随时间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变化关系图像如图所示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时汽车功率达到最大值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此后保持此功率继续行驶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24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后可视为匀速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小汽车的最大功率恒定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受到的阻力大小恒定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259205" cy="1043940"/>
            <wp:effectExtent l="0" t="0" r="0" b="3810"/>
            <wp:docPr id="95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小汽车受到的阻力大小为</w:t>
      </w:r>
      <w:r w:rsidRPr="00152416">
        <w:rPr>
          <w:rFonts w:ascii="Times New Roman" w:hAnsi="Times New Roman"/>
          <w:sz w:val="24"/>
          <w:szCs w:val="24"/>
        </w:rPr>
        <w:t>7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小汽车匀加速运动阶段的加速度大小为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小汽车的最大功率为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小汽车</w:t>
      </w:r>
      <w:r w:rsidRPr="00152416">
        <w:rPr>
          <w:rFonts w:ascii="Times New Roman" w:hAnsi="Times New Roman"/>
          <w:sz w:val="24"/>
          <w:szCs w:val="24"/>
        </w:rPr>
        <w:t>24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后速度为</w:t>
      </w:r>
      <w:r w:rsidRPr="00152416">
        <w:rPr>
          <w:rFonts w:ascii="Times New Roman" w:hAnsi="Times New Roman"/>
          <w:sz w:val="24"/>
          <w:szCs w:val="24"/>
        </w:rPr>
        <w:t>40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lastRenderedPageBreak/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由题图可知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小汽车在前</w:t>
      </w:r>
      <w:r w:rsidRPr="00152416">
        <w:rPr>
          <w:rFonts w:ascii="Times New Roman" w:hAnsi="Times New Roman"/>
          <w:sz w:val="24"/>
          <w:szCs w:val="24"/>
        </w:rPr>
        <w:t>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内的牵引力不变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小汽车做匀加速直线运动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8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24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内小汽车的牵引力逐渐减小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则小汽车的加速度逐渐减小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小汽车做加速度减小的加速运动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直到车的速度达到最大值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以后做匀速直线运动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eastAsia="仿宋_GB2312" w:hAnsi="Times New Roman"/>
          <w:sz w:val="24"/>
          <w:szCs w:val="24"/>
        </w:rPr>
        <w:t>小汽车的速度达到最大值后牵引力等于阻力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所以阻力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=4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前</w:t>
      </w:r>
      <w:r w:rsidRPr="00152416">
        <w:rPr>
          <w:rFonts w:ascii="Times New Roman" w:hAnsi="Times New Roman"/>
          <w:sz w:val="24"/>
          <w:szCs w:val="24"/>
        </w:rPr>
        <w:t>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内的牵引力为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由牛顿第二定律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可得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=5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小汽车在</w:t>
      </w:r>
      <w:r w:rsidRPr="00152416">
        <w:rPr>
          <w:rFonts w:ascii="Times New Roman" w:hAnsi="Times New Roman"/>
          <w:sz w:val="24"/>
          <w:szCs w:val="24"/>
        </w:rPr>
        <w:t>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末小汽车的功率达到最大值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末汽车的速度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at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=5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m/s=40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所以小汽车的最大功率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3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40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W=4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小汽车的最大速度为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bscript"/>
        </w:rPr>
        <w:t>m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f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5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4×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10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m/s=100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即小汽车</w:t>
      </w:r>
      <w:r w:rsidRPr="00152416">
        <w:rPr>
          <w:rFonts w:ascii="Times New Roman" w:hAnsi="Times New Roman"/>
          <w:sz w:val="24"/>
          <w:szCs w:val="24"/>
        </w:rPr>
        <w:t>24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后速度为</w:t>
      </w:r>
      <w:r w:rsidRPr="00152416">
        <w:rPr>
          <w:rFonts w:ascii="Times New Roman" w:hAnsi="Times New Roman"/>
          <w:sz w:val="24"/>
          <w:szCs w:val="24"/>
        </w:rPr>
        <w:t>100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7A5297" w:rsidP="00CF3D14">
      <w:pPr>
        <w:pStyle w:val="af"/>
      </w:pPr>
      <w:r w:rsidRPr="00152416">
        <w:rPr>
          <w:noProof/>
        </w:rPr>
        <w:drawing>
          <wp:inline distT="0" distB="0" distL="0" distR="0">
            <wp:extent cx="6331585" cy="284480"/>
            <wp:effectExtent l="0" t="0" r="0" b="1270"/>
            <wp:docPr id="100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1585" cy="28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黑体" w:hAnsi="Times New Roman"/>
          <w:sz w:val="24"/>
          <w:szCs w:val="24"/>
        </w:rPr>
        <w:t>级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基础对点练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对点练</w:t>
      </w:r>
      <w:r w:rsidRPr="00152416">
        <w:rPr>
          <w:rFonts w:ascii="Times New Roman" w:hAnsi="Times New Roman"/>
          <w:sz w:val="24"/>
          <w:szCs w:val="24"/>
        </w:rPr>
        <w:t>1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恒力做功的分析和计算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1.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光滑斜面放在水平面上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斜面上用固定的竖直挡板挡住一个光滑的小球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当整个装置沿水平面向左做减速运动的过程中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关于小球所受各力做功情况的说法正确的是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CF3D14" w:rsidRPr="00152416" w:rsidRDefault="00CF3D14" w:rsidP="00CF3D1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775361F" wp14:editId="66AA45B6">
            <wp:extent cx="1078230" cy="716280"/>
            <wp:effectExtent l="0" t="0" r="7620" b="7620"/>
            <wp:docPr id="10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重力做功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斜面对球的弹力一定做负功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挡板对球的弹力一定做负功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球所受的合力对球一定做正功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宋体" w:hAnsi="宋体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对小球进行受力分析如图所示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重力方向与位移方向垂直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重力不做功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N2</w:t>
      </w:r>
      <w:r w:rsidRPr="00152416">
        <w:rPr>
          <w:rFonts w:ascii="Times New Roman" w:eastAsia="仿宋_GB2312" w:hAnsi="Times New Roman"/>
          <w:sz w:val="24"/>
          <w:szCs w:val="24"/>
        </w:rPr>
        <w:t>与位移的夹角为锐角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斜面对小球的弹力一定做正功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N1</w:t>
      </w:r>
      <w:r w:rsidRPr="00152416">
        <w:rPr>
          <w:rFonts w:ascii="Times New Roman" w:eastAsia="仿宋_GB2312" w:hAnsi="Times New Roman"/>
          <w:sz w:val="24"/>
          <w:szCs w:val="24"/>
        </w:rPr>
        <w:t>的方向与位移方向相反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N1</w:t>
      </w:r>
      <w:r w:rsidRPr="00152416">
        <w:rPr>
          <w:rFonts w:ascii="Times New Roman" w:eastAsia="仿宋_GB2312" w:hAnsi="Times New Roman"/>
          <w:sz w:val="24"/>
          <w:szCs w:val="24"/>
        </w:rPr>
        <w:t>一定做负功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由于整个装置向左做减速运动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合力的方向与位移方向相反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合力对小球做负功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CF3D14" w:rsidRPr="00152416" w:rsidRDefault="00CF3D14" w:rsidP="00CF3D1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5EA8E6" wp14:editId="5C8254E6">
            <wp:extent cx="1078230" cy="897255"/>
            <wp:effectExtent l="0" t="0" r="7620" b="0"/>
            <wp:docPr id="102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jpe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2.(2026·</w:t>
      </w:r>
      <w:r w:rsidRPr="00152416">
        <w:rPr>
          <w:rFonts w:ascii="Times New Roman" w:eastAsia="楷体_GB2312" w:hAnsi="Times New Roman"/>
          <w:sz w:val="24"/>
          <w:szCs w:val="24"/>
        </w:rPr>
        <w:t>广东东莞期末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为了提升运动员的体能进行一种拖轮胎跑的训练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运动员身上系绳拖动轮胎在水平地面前进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已知连接轮胎的拖绳拉力大小为</w:t>
      </w:r>
      <w:r w:rsidRPr="00152416">
        <w:rPr>
          <w:rFonts w:ascii="Times New Roman" w:hAnsi="Times New Roman"/>
          <w:sz w:val="24"/>
          <w:szCs w:val="24"/>
        </w:rPr>
        <w:t>100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与地面夹角为</w:t>
      </w:r>
      <w:r w:rsidRPr="00152416">
        <w:rPr>
          <w:rFonts w:ascii="Times New Roman" w:hAnsi="Times New Roman"/>
          <w:sz w:val="24"/>
          <w:szCs w:val="24"/>
        </w:rPr>
        <w:t>37°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若运动员</w:t>
      </w:r>
      <w:r w:rsidRPr="00152416">
        <w:rPr>
          <w:rFonts w:ascii="Times New Roman" w:hAnsi="Times New Roman"/>
          <w:sz w:val="24"/>
          <w:szCs w:val="24"/>
        </w:rPr>
        <w:lastRenderedPageBreak/>
        <w:t>拖着轮胎以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>的速度匀速直线前进</w:t>
      </w:r>
      <w:r w:rsidRPr="00152416">
        <w:rPr>
          <w:rFonts w:ascii="Times New Roman" w:hAnsi="Times New Roman"/>
          <w:sz w:val="24"/>
          <w:szCs w:val="24"/>
        </w:rPr>
        <w:t>18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37°≈0.6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37°≈0.8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取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在此运动过程中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440815" cy="681355"/>
            <wp:effectExtent l="0" t="0" r="6985" b="4445"/>
            <wp:docPr id="103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地面摩擦力对轮胎做功为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440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拖绳拉力对轮胎做功为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440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轮胎所受合力做功为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800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拖绳拉力对轮胎的平均功率为</w:t>
      </w:r>
      <w:r w:rsidRPr="00152416">
        <w:rPr>
          <w:rFonts w:ascii="Times New Roman" w:hAnsi="Times New Roman"/>
          <w:sz w:val="24"/>
          <w:szCs w:val="24"/>
        </w:rPr>
        <w:t>600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B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在轮胎匀速前进</w:t>
      </w:r>
      <w:r w:rsidRPr="00152416">
        <w:rPr>
          <w:rFonts w:ascii="Times New Roman" w:hAnsi="Times New Roman"/>
          <w:sz w:val="24"/>
          <w:szCs w:val="24"/>
        </w:rPr>
        <w:t>18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拖绳拉力对轮胎做功为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37°</w:t>
      </w:r>
      <w:r w:rsidRPr="00152416">
        <w:rPr>
          <w:rFonts w:ascii="Times New Roman" w:hAnsi="Times New Roman"/>
          <w:i/>
          <w:sz w:val="24"/>
          <w:szCs w:val="24"/>
        </w:rPr>
        <w:t>·s</w:t>
      </w:r>
      <w:r w:rsidRPr="00152416">
        <w:rPr>
          <w:rFonts w:ascii="Times New Roman" w:hAnsi="Times New Roman"/>
          <w:sz w:val="24"/>
          <w:szCs w:val="24"/>
        </w:rPr>
        <w:t>=100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0.8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J=1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440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在轮胎匀速前进</w:t>
      </w:r>
      <w:r w:rsidRPr="00152416">
        <w:rPr>
          <w:rFonts w:ascii="Times New Roman" w:hAnsi="Times New Roman"/>
          <w:sz w:val="24"/>
          <w:szCs w:val="24"/>
        </w:rPr>
        <w:t>18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根据平衡条件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可知地面对轮胎的摩擦力大小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37°=80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则地面摩擦力对轮胎做功为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fs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80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J=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440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在轮胎匀速前进</w:t>
      </w:r>
      <w:r w:rsidRPr="00152416">
        <w:rPr>
          <w:rFonts w:ascii="Times New Roman" w:hAnsi="Times New Roman"/>
          <w:sz w:val="24"/>
          <w:szCs w:val="24"/>
        </w:rPr>
        <w:t>18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合力等于零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故合力做的功为零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在轮胎匀速前进</w:t>
      </w:r>
      <w:r w:rsidRPr="00152416">
        <w:rPr>
          <w:rFonts w:ascii="Times New Roman" w:hAnsi="Times New Roman"/>
          <w:sz w:val="24"/>
          <w:szCs w:val="24"/>
        </w:rPr>
        <w:t>18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所用的时间为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s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则拖绳拉力对轮胎的平均功率为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</m:bar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=480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对点练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变力做功的分析和计算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3.(2026·</w:t>
      </w:r>
      <w:r w:rsidRPr="00152416">
        <w:rPr>
          <w:rFonts w:ascii="Times New Roman" w:eastAsia="楷体_GB2312" w:hAnsi="Times New Roman"/>
          <w:sz w:val="24"/>
          <w:szCs w:val="24"/>
        </w:rPr>
        <w:t>广东云学联盟月考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边长为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的正方体木块漂浮在足够大的水面上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现用竖直向下的力将木块按入水中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直到木块上表面刚浸没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已知水的密度为</w:t>
      </w:r>
      <w:r w:rsidRPr="00152416">
        <w:rPr>
          <w:rFonts w:ascii="Times New Roman" w:hAnsi="Times New Roman"/>
          <w:i/>
          <w:sz w:val="24"/>
          <w:szCs w:val="24"/>
        </w:rPr>
        <w:t>ρ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木块的密度为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重力加速度大小为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则此过程中木块克服浮力做功为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CF3D14" w:rsidRPr="00152416" w:rsidRDefault="00CF3D14" w:rsidP="00CF3D1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7067CBD" wp14:editId="1EEC1669">
            <wp:extent cx="1155700" cy="612775"/>
            <wp:effectExtent l="0" t="0" r="6350" b="0"/>
            <wp:docPr id="110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61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D14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ρg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="00CF3D14">
        <w:rPr>
          <w:rFonts w:ascii="Times New Roman" w:hAnsi="Times New Roman"/>
          <w:sz w:val="24"/>
          <w:szCs w:val="24"/>
        </w:rPr>
        <w:tab/>
        <w:t>B.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ρg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ab/>
      </w:r>
    </w:p>
    <w:p w:rsidR="00CF3D14" w:rsidRPr="00152416" w:rsidRDefault="00C25B5B" w:rsidP="00CF3D1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ρg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="00CF3D14">
        <w:rPr>
          <w:rFonts w:ascii="Times New Roman" w:hAnsi="Times New Roman"/>
          <w:sz w:val="24"/>
          <w:szCs w:val="24"/>
        </w:rPr>
        <w:tab/>
        <w:t>D.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ρg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311239" w:rsidRPr="00CF3D14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边长为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的正方体木块漂浮在足够大的水面上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此时浮力大小为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ρ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ga</w:t>
      </w:r>
      <w:r w:rsidRPr="00152416">
        <w:rPr>
          <w:rFonts w:ascii="Times New Roman" w:hAnsi="Times New Roman"/>
          <w:sz w:val="24"/>
          <w:szCs w:val="24"/>
          <w:vertAlign w:val="superscript"/>
        </w:rPr>
        <w:t>3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ρga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eastAsia="仿宋_GB2312" w:hAnsi="Times New Roman"/>
          <w:sz w:val="24"/>
          <w:szCs w:val="24"/>
        </w:rPr>
        <w:t>木块上表面刚浸没时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浮力大小为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ρga</w:t>
      </w:r>
      <w:r w:rsidRPr="00152416">
        <w:rPr>
          <w:rFonts w:ascii="Times New Roman" w:hAnsi="Times New Roman"/>
          <w:sz w:val="24"/>
          <w:szCs w:val="24"/>
          <w:vertAlign w:val="superscript"/>
        </w:rPr>
        <w:t>3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则此过程中木块克服浮力做功为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克浮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den>
            </m:f>
          </m:e>
        </m:d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克浮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ρg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4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8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4.(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如图甲所示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在水平地面上放置一木块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其质量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木块在水平推力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作用下运动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推力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的大小随位移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变化的图像如图乙所示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已知木块与地面间的动摩擦因数</w:t>
      </w:r>
      <w:r w:rsidRPr="00152416">
        <w:rPr>
          <w:rFonts w:ascii="Times New Roman" w:hAnsi="Times New Roman"/>
          <w:i/>
          <w:sz w:val="24"/>
          <w:szCs w:val="24"/>
        </w:rPr>
        <w:t>μ</w:t>
      </w:r>
      <w:r w:rsidRPr="00152416">
        <w:rPr>
          <w:rFonts w:ascii="Times New Roman" w:hAnsi="Times New Roman"/>
          <w:sz w:val="24"/>
          <w:szCs w:val="24"/>
        </w:rPr>
        <w:t>=0.2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取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最大静摩擦力等于滑动摩擦力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052955" cy="1043940"/>
            <wp:effectExtent l="0" t="0" r="4445" b="3810"/>
            <wp:docPr id="12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e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1043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木块先做匀变速直线运动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后做匀速直线运动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木块运动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其克服摩擦力所做的功</w:t>
      </w:r>
      <w:r w:rsidRPr="00152416">
        <w:rPr>
          <w:rFonts w:ascii="Times New Roman" w:hAnsi="Times New Roman"/>
          <w:sz w:val="24"/>
          <w:szCs w:val="24"/>
        </w:rPr>
        <w:t>100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木块运动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hAnsi="Times New Roman"/>
          <w:sz w:val="24"/>
          <w:szCs w:val="24"/>
        </w:rPr>
        <w:t>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合力做的功为</w:t>
      </w:r>
      <w:r w:rsidRPr="00152416">
        <w:rPr>
          <w:rFonts w:ascii="Times New Roman" w:hAnsi="Times New Roman"/>
          <w:sz w:val="24"/>
          <w:szCs w:val="24"/>
        </w:rPr>
        <w:t>50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木块在运动过程中的加速度一直变大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BC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由题意可得木块受到的滑动摩擦力大小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μmg</w:t>
      </w:r>
      <w:r w:rsidRPr="00152416">
        <w:rPr>
          <w:rFonts w:ascii="Times New Roman" w:hAnsi="Times New Roman"/>
          <w:sz w:val="24"/>
          <w:szCs w:val="24"/>
        </w:rPr>
        <w:t>=20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对木块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由牛顿第二定律可得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可得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F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w:rPr>
                <w:rFonts w:ascii="Cambria Math" w:hAnsi="Cambria Math"/>
                <w:sz w:val="24"/>
                <w:szCs w:val="24"/>
              </w:rPr>
              <m:t>f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所以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随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的变化先增大后不变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木块先做非匀变速直线运动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后做匀变速直线运动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木块运动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滑动摩擦力对木块做负功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则木块克服摩擦力所做的功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fs</w:t>
      </w:r>
      <w:r w:rsidRPr="00152416">
        <w:rPr>
          <w:rFonts w:ascii="Times New Roman" w:hAnsi="Times New Roman"/>
          <w:sz w:val="24"/>
          <w:szCs w:val="24"/>
        </w:rPr>
        <w:t>=20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J=100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图像与横轴围成的面积表示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所做的功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木块运动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152416">
        <w:rPr>
          <w:rFonts w:ascii="Times New Roman" w:eastAsia="仿宋_GB2312" w:hAnsi="Times New Roman"/>
          <w:sz w:val="24"/>
          <w:szCs w:val="24"/>
        </w:rPr>
        <w:t>的过程中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对木块做正功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则有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20+40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J=150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eastAsia="仿宋_GB2312" w:hAnsi="Times New Roman"/>
          <w:sz w:val="24"/>
          <w:szCs w:val="24"/>
          <w:vertAlign w:val="subscript"/>
        </w:rPr>
        <w:t>合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F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f</w:t>
      </w:r>
      <w:r w:rsidRPr="00152416">
        <w:rPr>
          <w:rFonts w:ascii="Times New Roman" w:hAnsi="Times New Roman"/>
          <w:sz w:val="24"/>
          <w:szCs w:val="24"/>
        </w:rPr>
        <w:t>=150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100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J=50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对点练</w:t>
      </w:r>
      <w:r w:rsidRPr="00152416">
        <w:rPr>
          <w:rFonts w:ascii="Times New Roman" w:hAnsi="Times New Roman"/>
          <w:sz w:val="24"/>
          <w:szCs w:val="24"/>
        </w:rPr>
        <w:t>3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功率的分析与计算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5.(2026·</w:t>
      </w:r>
      <w:r w:rsidRPr="00152416">
        <w:rPr>
          <w:rFonts w:ascii="Times New Roman" w:eastAsia="楷体_GB2312" w:hAnsi="Times New Roman"/>
          <w:sz w:val="24"/>
          <w:szCs w:val="24"/>
        </w:rPr>
        <w:t>云南玉溪模拟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如图是一款竞速无人机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其总质量为</w:t>
      </w:r>
      <w:r w:rsidRPr="00152416">
        <w:rPr>
          <w:rFonts w:ascii="Times New Roman" w:hAnsi="Times New Roman"/>
          <w:sz w:val="24"/>
          <w:szCs w:val="24"/>
        </w:rPr>
        <w:t>800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某次该无人机以</w:t>
      </w:r>
      <w:r w:rsidRPr="00152416">
        <w:rPr>
          <w:rFonts w:ascii="Times New Roman" w:hAnsi="Times New Roman"/>
          <w:sz w:val="24"/>
          <w:szCs w:val="24"/>
        </w:rPr>
        <w:t>180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km/h</w:t>
      </w:r>
      <w:r w:rsidRPr="00152416">
        <w:rPr>
          <w:rFonts w:ascii="Times New Roman" w:hAnsi="Times New Roman"/>
          <w:sz w:val="24"/>
          <w:szCs w:val="24"/>
        </w:rPr>
        <w:t>的速度沿水平直线匀速飞行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假设该无人机匀速飞行时只受到重力、空气阻力和升力的作用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空气阻力大小恒为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且与速度方向相反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取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则该无人机所受的升力的功率为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EF1E25" w:rsidRPr="00152416" w:rsidRDefault="00EF1E25" w:rsidP="00EF1E2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FE17966" wp14:editId="47FB2754">
            <wp:extent cx="1078230" cy="681355"/>
            <wp:effectExtent l="0" t="0" r="7620" b="4445"/>
            <wp:docPr id="130" name="image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E25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A.300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152416">
        <w:rPr>
          <w:rFonts w:ascii="Times New Roman" w:hAnsi="Times New Roman"/>
          <w:sz w:val="24"/>
          <w:szCs w:val="24"/>
        </w:rPr>
        <w:t>500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</w:p>
    <w:p w:rsidR="00311239" w:rsidRPr="00152416" w:rsidRDefault="00EF1E25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w:r w:rsidR="00C25B5B" w:rsidRPr="00152416">
        <w:rPr>
          <w:rFonts w:ascii="Times New Roman" w:hAnsi="Times New Roman"/>
          <w:sz w:val="24"/>
          <w:szCs w:val="24"/>
        </w:rPr>
        <w:t>700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W</w:t>
      </w:r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="00C25B5B" w:rsidRPr="00152416">
        <w:rPr>
          <w:rFonts w:ascii="Times New Roman" w:hAnsi="Times New Roman"/>
          <w:sz w:val="24"/>
          <w:szCs w:val="24"/>
        </w:rPr>
        <w:t>900</w:t>
      </w:r>
      <w:r w:rsidR="00C25B5B" w:rsidRPr="0085627F">
        <w:rPr>
          <w:rFonts w:ascii="宋体" w:hAnsi="宋体"/>
          <w:sz w:val="24"/>
          <w:szCs w:val="24"/>
        </w:rPr>
        <w:t xml:space="preserve"> </w:t>
      </w:r>
      <w:r w:rsidR="00C25B5B" w:rsidRPr="00152416">
        <w:rPr>
          <w:rFonts w:ascii="Times New Roman" w:hAnsi="Times New Roman"/>
          <w:sz w:val="24"/>
          <w:szCs w:val="24"/>
        </w:rPr>
        <w:t>W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对无人机受力分析可知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受向下的重力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与运动方向相反的水平阻力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则升力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方向斜向上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设与水平方向夹角为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可知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=53°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eastAsia="仿宋_GB2312" w:hAnsi="Times New Roman"/>
          <w:sz w:val="24"/>
          <w:szCs w:val="24"/>
        </w:rPr>
        <w:t>的功率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50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0.6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W=300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6.(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)(2026·</w:t>
      </w:r>
      <w:r w:rsidRPr="00152416">
        <w:rPr>
          <w:rFonts w:ascii="Times New Roman" w:eastAsia="楷体_GB2312" w:hAnsi="Times New Roman"/>
          <w:sz w:val="24"/>
          <w:szCs w:val="24"/>
        </w:rPr>
        <w:t>广东东莞高三期中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同一高度处有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hAnsi="Times New Roman"/>
          <w:sz w:val="24"/>
          <w:szCs w:val="24"/>
        </w:rPr>
        <w:t>个质量相同且可视为质点的小球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现使小球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做自由落体运动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做平抛运动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做竖直上抛运动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hAnsi="Times New Roman"/>
          <w:sz w:val="24"/>
          <w:szCs w:val="24"/>
        </w:rPr>
        <w:t>做竖直下抛运动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且小球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hAnsi="Times New Roman"/>
          <w:sz w:val="24"/>
          <w:szCs w:val="24"/>
        </w:rPr>
        <w:t>抛出时的初速度大小相同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不计空气阻力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小球从释放或抛出到落地的过程中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EF1E25" w:rsidRPr="00152416" w:rsidRDefault="00EF1E25" w:rsidP="00EF1E2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77D41AB" wp14:editId="0B4D16D0">
            <wp:extent cx="1078230" cy="716280"/>
            <wp:effectExtent l="0" t="0" r="7620" b="7620"/>
            <wp:docPr id="131" name="image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eg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重力对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hAnsi="Times New Roman"/>
          <w:sz w:val="24"/>
          <w:szCs w:val="24"/>
        </w:rPr>
        <w:t>个小球做的功相同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重力对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hAnsi="Times New Roman"/>
          <w:sz w:val="24"/>
          <w:szCs w:val="24"/>
        </w:rPr>
        <w:t>个小球做功的平均功率相等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落地前瞬间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重力对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hAnsi="Times New Roman"/>
          <w:sz w:val="24"/>
          <w:szCs w:val="24"/>
        </w:rPr>
        <w:t>个小球做功的瞬时功率大小关系为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&lt;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C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重力对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hAnsi="Times New Roman"/>
          <w:sz w:val="24"/>
          <w:szCs w:val="24"/>
        </w:rPr>
        <w:t>个小球做功的平均功率大小关系为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e>
        </m:bar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e>
        </m:bar>
      </m:oMath>
      <w:r w:rsidRPr="00152416">
        <w:rPr>
          <w:rFonts w:ascii="Times New Roman" w:hAnsi="Times New Roman"/>
          <w:sz w:val="24"/>
          <w:szCs w:val="24"/>
        </w:rPr>
        <w:t>&gt;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e>
        </m:bar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sub>
            </m:sSub>
          </m:e>
        </m:bar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eastAsia="仿宋_GB2312" w:hAnsi="Times New Roman"/>
          <w:sz w:val="24"/>
          <w:szCs w:val="24"/>
        </w:rPr>
        <w:t>个质量相同的小球从同一高度释放或抛出到落地的过程中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重力做功为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G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故重力对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eastAsia="仿宋_GB2312" w:hAnsi="Times New Roman"/>
          <w:sz w:val="24"/>
          <w:szCs w:val="24"/>
        </w:rPr>
        <w:t>个小球做的功相同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做自由落体运动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做平抛运动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做竖直上抛运动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做竖直下抛运动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小球从同一高度抛出到落地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运动时间关系为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  <w:vertAlign w:val="subscript"/>
        </w:rPr>
        <w:t>D</w:t>
      </w:r>
      <w:r w:rsidRPr="00152416">
        <w:rPr>
          <w:rFonts w:ascii="Times New Roman" w:hAnsi="Times New Roman"/>
          <w:sz w:val="24"/>
          <w:szCs w:val="24"/>
        </w:rPr>
        <w:t>&lt;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&lt;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  <w:vertAlign w:val="subscript"/>
        </w:rPr>
        <w:t>C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重力对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eastAsia="仿宋_GB2312" w:hAnsi="Times New Roman"/>
          <w:sz w:val="24"/>
          <w:szCs w:val="24"/>
        </w:rPr>
        <w:t>个小球做功的平均功率为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r>
              <w:rPr>
                <w:rFonts w:ascii="Cambria Math" w:hAnsi="Cambria Math"/>
                <w:sz w:val="24"/>
                <w:szCs w:val="24"/>
              </w:rPr>
              <m:t>P</m:t>
            </m:r>
          </m:e>
        </m:bar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W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G</m:t>
                </m:r>
              </m:sub>
            </m:sSub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可得重力对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eastAsia="仿宋_GB2312" w:hAnsi="Times New Roman"/>
          <w:sz w:val="24"/>
          <w:szCs w:val="24"/>
        </w:rPr>
        <w:t>个小球做功的平均功率大小关系为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sub>
            </m:sSub>
          </m:e>
        </m:bar>
      </m:oMath>
      <w:r w:rsidRPr="00152416">
        <w:rPr>
          <w:rFonts w:ascii="Times New Roman" w:hAnsi="Times New Roman"/>
          <w:sz w:val="24"/>
          <w:szCs w:val="24"/>
        </w:rPr>
        <w:t>&gt;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e>
        </m:bar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e>
        </m:bar>
      </m:oMath>
      <w:r w:rsidRPr="00152416">
        <w:rPr>
          <w:rFonts w:ascii="Times New Roman" w:hAnsi="Times New Roman"/>
          <w:sz w:val="24"/>
          <w:szCs w:val="24"/>
        </w:rPr>
        <w:t>&gt;</w:t>
      </w:r>
      <m:oMath>
        <m:bar>
          <m:barPr>
            <m:pos m:val="top"/>
            <m:ctrlPr>
              <w:rPr>
                <w:rFonts w:ascii="Cambria Math" w:hAnsi="Cambria Math"/>
                <w:sz w:val="24"/>
                <w:szCs w:val="24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e>
        </m:bar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、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落地前瞬间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eastAsia="仿宋_GB2312" w:hAnsi="Times New Roman"/>
          <w:sz w:val="24"/>
          <w:szCs w:val="24"/>
        </w:rPr>
        <w:t>个小球竖直方向有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Times New Roman" w:hAnsi="Times New Roman"/>
          <w:i/>
          <w:sz w:val="24"/>
          <w:szCs w:val="24"/>
        </w:rPr>
        <w:t>gh</w:t>
      </w:r>
      <w:r w:rsidRPr="0085627F">
        <w:rPr>
          <w:rFonts w:ascii="宋体" w:hAnsi="宋体"/>
          <w:sz w:val="24"/>
          <w:szCs w:val="24"/>
        </w:rPr>
        <w:t>,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Times New Roman" w:hAnsi="Times New Roman"/>
          <w:i/>
          <w:sz w:val="24"/>
          <w:szCs w:val="24"/>
        </w:rPr>
        <w:t>gh</w:t>
      </w:r>
      <w:r w:rsidRPr="0085627F">
        <w:rPr>
          <w:rFonts w:ascii="宋体" w:hAnsi="宋体"/>
          <w:sz w:val="24"/>
          <w:szCs w:val="24"/>
        </w:rPr>
        <w:t>,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C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Times New Roman" w:hAnsi="Times New Roman"/>
          <w:i/>
          <w:sz w:val="24"/>
          <w:szCs w:val="24"/>
        </w:rPr>
        <w:t>gh</w:t>
      </w:r>
      <w:r w:rsidRPr="0085627F">
        <w:rPr>
          <w:rFonts w:ascii="宋体" w:hAnsi="宋体"/>
          <w:sz w:val="24"/>
          <w:szCs w:val="24"/>
        </w:rPr>
        <w:t>,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y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D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A37448">
        <w:rPr>
          <w:rFonts w:ascii="宋体" w:hAnsi="宋体"/>
          <w:sz w:val="24"/>
          <w:szCs w:val="24"/>
        </w:rPr>
        <w:t>-</w:t>
      </w:r>
      <m:oMath>
        <m:sSup>
          <m:sSupPr>
            <m:ctrlPr>
              <w:rPr>
                <w:rFonts w:ascii="Cambria Math" w:hAnsi="Cambria Math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</m:oMath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Times New Roman" w:hAnsi="Times New Roman"/>
          <w:i/>
          <w:sz w:val="24"/>
          <w:szCs w:val="24"/>
        </w:rPr>
        <w:t>gh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eastAsia="仿宋_GB2312" w:hAnsi="Times New Roman"/>
          <w:sz w:val="24"/>
          <w:szCs w:val="24"/>
        </w:rPr>
        <w:t>个小球竖直方向的速度关系为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&lt;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152416">
        <w:rPr>
          <w:rFonts w:ascii="Times New Roman" w:hAnsi="Times New Roman"/>
          <w:sz w:val="24"/>
          <w:szCs w:val="24"/>
          <w:vertAlign w:val="subscript"/>
        </w:rPr>
        <w:t>C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152416">
        <w:rPr>
          <w:rFonts w:ascii="Times New Roman" w:hAnsi="Times New Roman"/>
          <w:sz w:val="24"/>
          <w:szCs w:val="24"/>
          <w:vertAlign w:val="subscript"/>
        </w:rPr>
        <w:t>D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落地前瞬间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重力对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eastAsia="仿宋_GB2312" w:hAnsi="Times New Roman"/>
          <w:sz w:val="24"/>
          <w:szCs w:val="24"/>
        </w:rPr>
        <w:t>个小球做功的瞬时功率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i/>
          <w:sz w:val="24"/>
          <w:szCs w:val="24"/>
          <w:vertAlign w:val="subscript"/>
        </w:rPr>
        <w:t>y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可得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A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B</w:t>
      </w:r>
      <w:r w:rsidRPr="00152416">
        <w:rPr>
          <w:rFonts w:ascii="Times New Roman" w:hAnsi="Times New Roman"/>
          <w:sz w:val="24"/>
          <w:szCs w:val="24"/>
        </w:rPr>
        <w:t>&lt;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C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  <w:vertAlign w:val="subscript"/>
        </w:rPr>
        <w:t>D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对点练</w:t>
      </w:r>
      <w:r w:rsidRPr="00152416">
        <w:rPr>
          <w:rFonts w:ascii="Times New Roman" w:hAnsi="Times New Roman"/>
          <w:sz w:val="24"/>
          <w:szCs w:val="24"/>
        </w:rPr>
        <w:t>4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机车启动问题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7.(2026·</w:t>
      </w:r>
      <w:r w:rsidRPr="00152416">
        <w:rPr>
          <w:rFonts w:ascii="Times New Roman" w:eastAsia="楷体_GB2312" w:hAnsi="Times New Roman"/>
          <w:sz w:val="24"/>
          <w:szCs w:val="24"/>
        </w:rPr>
        <w:t>广东普宁高三期末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某款国产汽车在出厂之前相关技术人员对汽车进行了测试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汽车以恒定功率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启动做直线运动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汽车的最大速度为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  <w:vertAlign w:val="subscript"/>
        </w:rPr>
        <w:t xml:space="preserve"> </w:t>
      </w:r>
      <w:r w:rsidRPr="00152416">
        <w:rPr>
          <w:rFonts w:ascii="Times New Roman" w:hAnsi="Times New Roman"/>
          <w:sz w:val="24"/>
          <w:szCs w:val="24"/>
          <w:vertAlign w:val="subscript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当汽车的速度为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  <w:vertAlign w:val="subscript"/>
        </w:rPr>
        <w:t xml:space="preserve"> </w:t>
      </w:r>
      <w:r w:rsidRPr="00152416">
        <w:rPr>
          <w:rFonts w:ascii="Times New Roman" w:hAnsi="Times New Roman"/>
          <w:sz w:val="24"/>
          <w:szCs w:val="24"/>
          <w:vertAlign w:val="subscript"/>
        </w:rPr>
        <w:t>m</w:t>
      </w:r>
      <w:r w:rsidRPr="00152416">
        <w:rPr>
          <w:rFonts w:ascii="Times New Roman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汽车的加速度为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hAnsi="Times New Roman"/>
          <w:sz w:val="24"/>
          <w:szCs w:val="24"/>
        </w:rPr>
        <w:t>当汽车的速度为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  <w:vertAlign w:val="subscript"/>
        </w:rPr>
        <w:t xml:space="preserve"> </w:t>
      </w:r>
      <w:r w:rsidRPr="00152416">
        <w:rPr>
          <w:rFonts w:ascii="Times New Roman" w:hAnsi="Times New Roman"/>
          <w:sz w:val="24"/>
          <w:szCs w:val="24"/>
          <w:vertAlign w:val="subscript"/>
        </w:rPr>
        <w:t>m</w:t>
      </w:r>
      <w:r w:rsidRPr="00152416">
        <w:rPr>
          <w:rFonts w:ascii="Times New Roman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汽车的加速度为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若阻力不变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则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152416">
        <w:rPr>
          <w:rFonts w:ascii="Times New Roman" w:hAnsi="Times New Roman"/>
          <w:sz w:val="24"/>
          <w:szCs w:val="24"/>
        </w:rPr>
        <w:t>与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152416">
        <w:rPr>
          <w:rFonts w:ascii="Times New Roman" w:hAnsi="Times New Roman"/>
          <w:sz w:val="24"/>
          <w:szCs w:val="24"/>
        </w:rPr>
        <w:t>的比值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为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EF1E25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A45DB4" w:rsidRPr="00152416">
        <w:rPr>
          <w:rFonts w:ascii="Times New Roman" w:hAnsi="Times New Roman"/>
          <w:sz w:val="24"/>
          <w:szCs w:val="24"/>
        </w:rPr>
        <w:tab/>
        <w:t>B.</w:t>
      </w:r>
      <w:r w:rsidRPr="00152416">
        <w:rPr>
          <w:rFonts w:ascii="Times New Roman" w:hAnsi="Times New Roman"/>
          <w:sz w:val="24"/>
          <w:szCs w:val="24"/>
        </w:rPr>
        <w:t>3</w:t>
      </w:r>
    </w:p>
    <w:p w:rsidR="00311239" w:rsidRPr="00152416" w:rsidRDefault="00EF1E25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C.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="00A45DB4" w:rsidRPr="00152416">
        <w:rPr>
          <w:rFonts w:ascii="Times New Roman" w:hAnsi="Times New Roman"/>
          <w:sz w:val="24"/>
          <w:szCs w:val="24"/>
        </w:rPr>
        <w:tab/>
        <w:t>D.</w:t>
      </w:r>
      <w:r w:rsidR="00C25B5B" w:rsidRPr="00152416">
        <w:rPr>
          <w:rFonts w:ascii="Times New Roman" w:hAnsi="Times New Roman"/>
          <w:sz w:val="24"/>
          <w:szCs w:val="24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由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152416">
        <w:rPr>
          <w:rFonts w:ascii="Times New Roman" w:eastAsia="仿宋_GB2312" w:hAnsi="Times New Roman"/>
          <w:sz w:val="24"/>
          <w:szCs w:val="24"/>
        </w:rPr>
        <w:t>和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eastAsia="仿宋_GB2312" w:hAnsi="Times New Roman"/>
          <w:sz w:val="24"/>
          <w:szCs w:val="24"/>
        </w:rPr>
        <w:t>可得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由题意可得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  <w:vertAlign w:val="subscript"/>
        </w:rPr>
        <w:t xml:space="preserve"> </w:t>
      </w:r>
      <w:r w:rsidRPr="00152416">
        <w:rPr>
          <w:rFonts w:ascii="Times New Roman" w:hAnsi="Times New Roman"/>
          <w:sz w:val="24"/>
          <w:szCs w:val="24"/>
          <w:vertAlign w:val="subscript"/>
        </w:rPr>
        <w:t>m</w:t>
      </w:r>
      <w:r w:rsidRPr="0085627F">
        <w:rPr>
          <w:rFonts w:ascii="宋体" w:hAnsi="宋体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m</m:t>
                </m:r>
              </m:sub>
            </m:sSub>
          </m:den>
        </m:f>
      </m:oMath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152416">
        <w:rPr>
          <w:rFonts w:ascii="Times New Roman" w:hAnsi="Times New Roman"/>
          <w:sz w:val="24"/>
          <w:szCs w:val="24"/>
          <w:vertAlign w:val="subscript"/>
        </w:rPr>
        <w:t>1</w:t>
      </w:r>
      <w:r w:rsidRPr="0085627F">
        <w:rPr>
          <w:rFonts w:ascii="宋体" w:hAnsi="宋体"/>
          <w:sz w:val="24"/>
          <w:szCs w:val="24"/>
        </w:rPr>
        <w:t>,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 xml:space="preserve"> m</m:t>
                </m:r>
              </m:sub>
            </m:sSub>
          </m:den>
        </m:f>
      </m:oMath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152416">
        <w:rPr>
          <w:rFonts w:ascii="Times New Roman" w:hAnsi="Times New Roman"/>
          <w:sz w:val="24"/>
          <w:szCs w:val="24"/>
          <w:vertAlign w:val="sub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b>
            </m:sSub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8.(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)(2026·</w:t>
      </w:r>
      <w:r w:rsidRPr="00152416">
        <w:rPr>
          <w:rFonts w:ascii="Times New Roman" w:eastAsia="楷体_GB2312" w:hAnsi="Times New Roman"/>
          <w:sz w:val="24"/>
          <w:szCs w:val="24"/>
        </w:rPr>
        <w:t>天津南开中学模拟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智慧充电技术的日益成熟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极大促进了电动汽车销量的增长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若一辆电动汽车的质量为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额定功率为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汽车由静止启动后做匀加速直线运动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汽车的速度大小为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时恰好达到其额定功率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之后汽车维持额定功率行驶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达到最大速度</w:t>
      </w:r>
      <w:r w:rsidRPr="00152416">
        <w:rPr>
          <w:rFonts w:ascii="Times New Roman" w:hAnsi="Times New Roman"/>
          <w:sz w:val="24"/>
          <w:szCs w:val="24"/>
        </w:rPr>
        <w:t>3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已知汽车行驶过程受到的阻力恒定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</w:t>
      </w:r>
      <w:r w:rsidRPr="00152416">
        <w:rPr>
          <w:rFonts w:ascii="Times New Roman" w:hAnsi="Times New Roman"/>
          <w:sz w:val="24"/>
          <w:szCs w:val="24"/>
        </w:rPr>
        <w:t>电动汽车受到的阻力大小为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</w:t>
      </w:r>
      <w:r w:rsidRPr="00152416">
        <w:rPr>
          <w:rFonts w:ascii="Times New Roman" w:hAnsi="Times New Roman"/>
          <w:sz w:val="24"/>
          <w:szCs w:val="24"/>
        </w:rPr>
        <w:t>电动汽车做匀加速直线运动的加速度大小为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mv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电动汽车做匀加速直线运动的位移为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P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电动汽车做匀加速直线运动的过程中阻力做功为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AC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汽车速度达到最大时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牵引力与阻力大小相等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则有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f·</w:t>
      </w:r>
      <w:r w:rsidRPr="00152416">
        <w:rPr>
          <w:rFonts w:ascii="Times New Roman" w:hAnsi="Times New Roman"/>
          <w:sz w:val="24"/>
          <w:szCs w:val="24"/>
        </w:rPr>
        <w:t>3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解得阻力大小为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汽车恰好达到其额定功率时有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根据牛顿第二定律可得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联立解得电动汽车做匀加速直线运动的加速度大小为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mv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电动汽车做匀加速直线运动的时间为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a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P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电动汽车做匀加速直线运动的位移为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P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电动汽车做匀加速直线运动的过程中阻力做功为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fs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·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  <m:r>
              <w:rPr>
                <w:rFonts w:ascii="Cambria Math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  <m:r>
              <w:rPr>
                <w:rFonts w:ascii="Cambria Math" w:hAnsi="Cambria Math"/>
                <w:sz w:val="24"/>
                <w:szCs w:val="24"/>
              </w:rPr>
              <m:t>P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m</m:t>
            </m:r>
            <m:sSup>
              <m:sSup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黑体" w:hAnsi="Times New Roman"/>
          <w:sz w:val="24"/>
          <w:szCs w:val="24"/>
        </w:rPr>
        <w:t>级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黑体" w:hAnsi="Times New Roman"/>
          <w:sz w:val="24"/>
          <w:szCs w:val="24"/>
        </w:rPr>
        <w:t>综合提升练</w:t>
      </w:r>
    </w:p>
    <w:p w:rsidR="00311239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9.(2026·</w:t>
      </w:r>
      <w:r w:rsidRPr="00152416">
        <w:rPr>
          <w:rFonts w:ascii="Times New Roman" w:eastAsia="楷体_GB2312" w:hAnsi="Times New Roman"/>
          <w:sz w:val="24"/>
          <w:szCs w:val="24"/>
        </w:rPr>
        <w:t>广东深圳致理中学月考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起重机以额定功率将地面上质量为</w:t>
      </w:r>
      <w:r w:rsidRPr="00152416">
        <w:rPr>
          <w:rFonts w:ascii="Times New Roman" w:hAnsi="Times New Roman"/>
          <w:sz w:val="24"/>
          <w:szCs w:val="24"/>
        </w:rPr>
        <w:t>800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kg</w:t>
      </w:r>
      <w:r w:rsidRPr="00152416">
        <w:rPr>
          <w:rFonts w:ascii="Times New Roman" w:hAnsi="Times New Roman"/>
          <w:sz w:val="24"/>
          <w:szCs w:val="24"/>
        </w:rPr>
        <w:t>的重物由静止沿竖直方向吊起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后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重物开始以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</w:rPr>
        <w:t>的速度向上做匀速直线运动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忽略空气阻力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以下说法正确的是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EF1E25" w:rsidRPr="00152416" w:rsidRDefault="00EF1E25" w:rsidP="00EF1E25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24C5E3E" wp14:editId="36C83E00">
            <wp:extent cx="1009015" cy="974725"/>
            <wp:effectExtent l="0" t="0" r="635" b="0"/>
            <wp:docPr id="210" name="image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.jpe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97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内重物所受起重机牵引力逐渐变大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内重物的加速度大小恒为</w:t>
      </w:r>
      <w:r w:rsidRPr="00152416">
        <w:rPr>
          <w:rFonts w:ascii="Times New Roman" w:hAnsi="Times New Roman"/>
          <w:sz w:val="24"/>
          <w:szCs w:val="24"/>
        </w:rPr>
        <w:t>0.25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内重物克服重力做功</w:t>
      </w:r>
      <w:r w:rsidRPr="00152416">
        <w:rPr>
          <w:rFonts w:ascii="Times New Roman" w:hAnsi="Times New Roman"/>
          <w:sz w:val="24"/>
          <w:szCs w:val="24"/>
        </w:rPr>
        <w:t>3.16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起重机的额定功率为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kW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C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lastRenderedPageBreak/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根据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eastAsia="仿宋_GB2312" w:hAnsi="Times New Roman"/>
          <w:sz w:val="24"/>
          <w:szCs w:val="24"/>
        </w:rPr>
        <w:t>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内随着速度的增大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重物所受起重机牵引力逐渐变小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内重物做加速度减小的加速运动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则加速度大小不是恒定的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起重机的额定功率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=800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10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W=8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000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内根据动能定理</w:t>
      </w:r>
      <w:r w:rsidRPr="00152416">
        <w:rPr>
          <w:rFonts w:ascii="Times New Roman" w:hAnsi="Times New Roman"/>
          <w:i/>
          <w:sz w:val="24"/>
          <w:szCs w:val="24"/>
        </w:rPr>
        <w:t>Pt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G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解得克服重力做功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G</w:t>
      </w:r>
      <w:r w:rsidRPr="00152416">
        <w:rPr>
          <w:rFonts w:ascii="Times New Roman" w:hAnsi="Times New Roman"/>
          <w:sz w:val="24"/>
          <w:szCs w:val="24"/>
        </w:rPr>
        <w:t>=3.16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10.(</w:t>
      </w:r>
      <w:r w:rsidRPr="00152416">
        <w:rPr>
          <w:rFonts w:ascii="Times New Roman" w:eastAsia="楷体_GB2312" w:hAnsi="Times New Roman"/>
          <w:sz w:val="24"/>
          <w:szCs w:val="24"/>
        </w:rPr>
        <w:t>多选</w:t>
      </w:r>
      <w:r w:rsidRPr="00152416">
        <w:rPr>
          <w:rFonts w:ascii="Times New Roman" w:hAnsi="Times New Roman"/>
          <w:sz w:val="24"/>
          <w:szCs w:val="24"/>
        </w:rPr>
        <w:t>)</w:t>
      </w:r>
      <w:r w:rsidRPr="00152416">
        <w:rPr>
          <w:rFonts w:ascii="Times New Roman" w:hAnsi="Times New Roman"/>
          <w:sz w:val="24"/>
          <w:szCs w:val="24"/>
        </w:rPr>
        <w:t>放在粗糙水平面上的物体受到水平拉力的作用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内其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图像和该拉力的功率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图像分别如图甲和乙所示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下列说法正确的是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 xml:space="preserve">　　</w:t>
      </w:r>
      <w:r w:rsidRPr="00152416">
        <w:rPr>
          <w:rFonts w:ascii="Times New Roman" w:hAnsi="Times New Roman"/>
          <w:sz w:val="24"/>
          <w:szCs w:val="24"/>
        </w:rPr>
        <w:t>)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56460" cy="1078230"/>
            <wp:effectExtent l="0" t="0" r="0" b="7620"/>
            <wp:docPr id="213" name="image2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.jpe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A.0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内物体位移大小为</w:t>
      </w:r>
      <w:r w:rsidRPr="00152416">
        <w:rPr>
          <w:rFonts w:ascii="Times New Roman" w:hAnsi="Times New Roman"/>
          <w:sz w:val="24"/>
          <w:szCs w:val="24"/>
        </w:rPr>
        <w:t>36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B.0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内拉力做的功为</w:t>
      </w:r>
      <w:r w:rsidRPr="00152416">
        <w:rPr>
          <w:rFonts w:ascii="Times New Roman" w:hAnsi="Times New Roman"/>
          <w:sz w:val="24"/>
          <w:szCs w:val="24"/>
        </w:rPr>
        <w:t>70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C.</w:t>
      </w:r>
      <w:r w:rsidRPr="00152416">
        <w:rPr>
          <w:rFonts w:ascii="Times New Roman" w:hAnsi="Times New Roman"/>
          <w:sz w:val="24"/>
          <w:szCs w:val="24"/>
        </w:rPr>
        <w:t>合力在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内做的功与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内做的功不相等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D.</w:t>
      </w:r>
      <w:r w:rsidRPr="00152416">
        <w:rPr>
          <w:rFonts w:ascii="Times New Roman" w:hAnsi="Times New Roman"/>
          <w:sz w:val="24"/>
          <w:szCs w:val="24"/>
        </w:rPr>
        <w:t>滑动摩擦力大小为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BD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eastAsia="仿宋_GB2312" w:hAnsi="Times New Roman"/>
          <w:sz w:val="24"/>
          <w:szCs w:val="24"/>
        </w:rPr>
        <w:t>由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eastAsia="仿宋_GB2312" w:hAnsi="Times New Roman"/>
          <w:sz w:val="24"/>
          <w:szCs w:val="24"/>
        </w:rPr>
        <w:t>图像与横轴围成的面积表示物体的位移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可知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内物体的位移大小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4+6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m=30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A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由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eastAsia="仿宋_GB2312" w:hAnsi="Times New Roman"/>
          <w:sz w:val="24"/>
          <w:szCs w:val="24"/>
        </w:rPr>
        <w:t>图像与横轴围成的面积表示水平拉力做的功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可得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内拉力做的功为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30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J+10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4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J=70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B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在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内与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内动能变化量相同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根据动能定理可知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合力在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内做的功与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2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内做的功相等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C</w:t>
      </w:r>
      <w:r w:rsidRPr="00152416">
        <w:rPr>
          <w:rFonts w:ascii="Times New Roman" w:eastAsia="仿宋_GB2312" w:hAnsi="Times New Roman"/>
          <w:sz w:val="24"/>
          <w:szCs w:val="24"/>
        </w:rPr>
        <w:t>错误</w:t>
      </w:r>
      <w:r w:rsidRPr="00152416">
        <w:rPr>
          <w:rFonts w:ascii="Times New Roman" w:hAnsi="Times New Roman"/>
          <w:sz w:val="24"/>
          <w:szCs w:val="24"/>
        </w:rPr>
        <w:t>;</w:t>
      </w:r>
      <w:r w:rsidRPr="00152416">
        <w:rPr>
          <w:rFonts w:ascii="Times New Roman" w:eastAsia="仿宋_GB2312" w:hAnsi="Times New Roman"/>
          <w:sz w:val="24"/>
          <w:szCs w:val="24"/>
        </w:rPr>
        <w:t>在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~</w:t>
      </w:r>
      <w:r w:rsidRPr="00152416">
        <w:rPr>
          <w:rFonts w:ascii="Times New Roman" w:hAnsi="Times New Roman"/>
          <w:sz w:val="24"/>
          <w:szCs w:val="24"/>
        </w:rPr>
        <w:t>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eastAsia="仿宋_GB2312" w:hAnsi="Times New Roman"/>
          <w:sz w:val="24"/>
          <w:szCs w:val="24"/>
        </w:rPr>
        <w:t>内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=6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m/s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=10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物体做匀速运动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摩擦力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又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则有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P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v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故</w:t>
      </w:r>
      <w:r w:rsidRPr="00152416">
        <w:rPr>
          <w:rFonts w:ascii="Times New Roman" w:hAnsi="Times New Roman"/>
          <w:sz w:val="24"/>
          <w:szCs w:val="24"/>
        </w:rPr>
        <w:t>D</w:t>
      </w:r>
      <w:r w:rsidRPr="00152416">
        <w:rPr>
          <w:rFonts w:ascii="Times New Roman" w:eastAsia="仿宋_GB2312" w:hAnsi="Times New Roman"/>
          <w:sz w:val="24"/>
          <w:szCs w:val="24"/>
        </w:rPr>
        <w:t>正确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11.(2024·</w:t>
      </w:r>
      <w:r w:rsidRPr="00152416">
        <w:rPr>
          <w:rFonts w:ascii="Times New Roman" w:eastAsia="楷体_GB2312" w:hAnsi="Times New Roman"/>
          <w:sz w:val="24"/>
          <w:szCs w:val="24"/>
        </w:rPr>
        <w:t>福建卷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14)</w:t>
      </w:r>
      <w:r w:rsidRPr="00152416">
        <w:rPr>
          <w:rFonts w:ascii="Times New Roman" w:hAnsi="Times New Roman"/>
          <w:sz w:val="24"/>
          <w:szCs w:val="24"/>
        </w:rPr>
        <w:t>我国古代劳动人民创造了璀璨的农耕文明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图</w:t>
      </w:r>
      <w:r w:rsidRPr="00152416">
        <w:rPr>
          <w:rFonts w:ascii="Times New Roman" w:hAnsi="Times New Roman"/>
          <w:sz w:val="24"/>
          <w:szCs w:val="24"/>
        </w:rPr>
        <w:t>(a)</w:t>
      </w:r>
      <w:r w:rsidRPr="00152416">
        <w:rPr>
          <w:rFonts w:ascii="Times New Roman" w:hAnsi="Times New Roman"/>
          <w:sz w:val="24"/>
          <w:szCs w:val="24"/>
        </w:rPr>
        <w:t>为《天工开物》中描绘的利用耕牛整理田地的场景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简化的物理模型如图</w:t>
      </w:r>
      <w:r w:rsidRPr="00152416">
        <w:rPr>
          <w:rFonts w:ascii="Times New Roman" w:hAnsi="Times New Roman"/>
          <w:sz w:val="24"/>
          <w:szCs w:val="24"/>
        </w:rPr>
        <w:t>(b)</w:t>
      </w:r>
      <w:r w:rsidRPr="00152416">
        <w:rPr>
          <w:rFonts w:ascii="Times New Roman" w:hAnsi="Times New Roman"/>
          <w:sz w:val="24"/>
          <w:szCs w:val="24"/>
        </w:rPr>
        <w:t>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人站立的农具视为与水平地面平行的木板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两条绳子相互平行且垂直于木板边缘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已知绳子与水平地面夹角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为</w:t>
      </w:r>
      <w:r w:rsidRPr="00152416">
        <w:rPr>
          <w:rFonts w:ascii="Times New Roman" w:hAnsi="Times New Roman"/>
          <w:sz w:val="24"/>
          <w:szCs w:val="24"/>
        </w:rPr>
        <w:t>25.5°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sin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25.5°=0.43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25.5°=0.90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当每条绳子拉力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的大小为</w:t>
      </w:r>
      <w:r w:rsidRPr="00152416">
        <w:rPr>
          <w:rFonts w:ascii="Times New Roman" w:hAnsi="Times New Roman"/>
          <w:sz w:val="24"/>
          <w:szCs w:val="24"/>
        </w:rPr>
        <w:t>250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hAnsi="Times New Roman"/>
          <w:sz w:val="24"/>
          <w:szCs w:val="24"/>
        </w:rPr>
        <w:t>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人与木板沿直线匀速前进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在</w:t>
      </w:r>
      <w:r w:rsidRPr="00152416">
        <w:rPr>
          <w:rFonts w:ascii="Times New Roman" w:hAnsi="Times New Roman"/>
          <w:sz w:val="24"/>
          <w:szCs w:val="24"/>
        </w:rPr>
        <w:t>15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s</w:t>
      </w:r>
      <w:r w:rsidRPr="00152416">
        <w:rPr>
          <w:rFonts w:ascii="Times New Roman" w:hAnsi="Times New Roman"/>
          <w:sz w:val="24"/>
          <w:szCs w:val="24"/>
        </w:rPr>
        <w:t>内前进了</w:t>
      </w:r>
      <w:r w:rsidRPr="00152416">
        <w:rPr>
          <w:rFonts w:ascii="Times New Roman" w:hAnsi="Times New Roman"/>
          <w:sz w:val="24"/>
          <w:szCs w:val="24"/>
        </w:rPr>
        <w:t>20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求此过程中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56460" cy="1190625"/>
            <wp:effectExtent l="0" t="0" r="0" b="9525"/>
            <wp:docPr id="224" name="image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lastRenderedPageBreak/>
        <w:t>(1)</w:t>
      </w:r>
      <w:r w:rsidRPr="00152416">
        <w:rPr>
          <w:rFonts w:ascii="Times New Roman" w:hAnsi="Times New Roman"/>
          <w:sz w:val="24"/>
          <w:szCs w:val="24"/>
        </w:rPr>
        <w:t>地面对木板的阻力大小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两条绳子拉力所做的总功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两条绳子拉力的总功率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(1)450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(2)9.0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(3)600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由于木板匀速运动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则有</w:t>
      </w:r>
      <w:r w:rsidRPr="00152416">
        <w:rPr>
          <w:rFonts w:ascii="Times New Roman" w:hAnsi="Times New Roman"/>
          <w:sz w:val="24"/>
          <w:szCs w:val="24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=450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N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根据功的定义式有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Times New Roman" w:hAnsi="Times New Roman"/>
          <w:i/>
          <w:sz w:val="24"/>
          <w:szCs w:val="24"/>
        </w:rPr>
        <w:t>Fs</w:t>
      </w:r>
      <w:r w:rsidRPr="00152416">
        <w:rPr>
          <w:rFonts w:ascii="Times New Roman" w:hAnsi="Times New Roman"/>
          <w:sz w:val="24"/>
          <w:szCs w:val="24"/>
        </w:rPr>
        <w:t>cos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i/>
          <w:sz w:val="24"/>
          <w:szCs w:val="24"/>
        </w:rPr>
        <w:t>θ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=9.0</w:t>
      </w:r>
      <w:r w:rsidRPr="0085627F">
        <w:rPr>
          <w:rFonts w:ascii="宋体" w:hAnsi="宋体"/>
          <w:sz w:val="24"/>
          <w:szCs w:val="24"/>
        </w:rPr>
        <w:t>×</w:t>
      </w:r>
      <w:r w:rsidRPr="00152416">
        <w:rPr>
          <w:rFonts w:ascii="Times New Roman" w:hAnsi="Times New Roman"/>
          <w:sz w:val="24"/>
          <w:szCs w:val="24"/>
        </w:rPr>
        <w:t>10</w:t>
      </w:r>
      <w:r w:rsidRPr="00152416">
        <w:rPr>
          <w:rFonts w:ascii="Times New Roman" w:hAnsi="Times New Roman"/>
          <w:sz w:val="24"/>
          <w:szCs w:val="24"/>
          <w:vertAlign w:val="superscript"/>
        </w:rPr>
        <w:t>3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J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eastAsia="仿宋_GB2312" w:hAnsi="Times New Roman"/>
          <w:sz w:val="24"/>
          <w:szCs w:val="24"/>
        </w:rPr>
        <w:t>根据功率的定义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W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t</m:t>
            </m:r>
          </m:den>
        </m:f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有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=600</w:t>
      </w:r>
      <w:r w:rsidRPr="0085627F">
        <w:rPr>
          <w:rFonts w:ascii="宋体" w:hAnsi="宋体"/>
          <w:sz w:val="24"/>
          <w:szCs w:val="24"/>
        </w:rPr>
        <w:t xml:space="preserve"> </w:t>
      </w:r>
      <w:r w:rsidRPr="00152416">
        <w:rPr>
          <w:rFonts w:ascii="Times New Roman" w:hAnsi="Times New Roman"/>
          <w:sz w:val="24"/>
          <w:szCs w:val="24"/>
        </w:rPr>
        <w:t>W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12.(2025·</w:t>
      </w:r>
      <w:r w:rsidRPr="00152416">
        <w:rPr>
          <w:rFonts w:ascii="Times New Roman" w:eastAsia="楷体_GB2312" w:hAnsi="Times New Roman"/>
          <w:sz w:val="24"/>
          <w:szCs w:val="24"/>
        </w:rPr>
        <w:t>广东卷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14)</w:t>
      </w:r>
      <w:r w:rsidRPr="00152416">
        <w:rPr>
          <w:rFonts w:ascii="Times New Roman" w:hAnsi="Times New Roman"/>
          <w:sz w:val="24"/>
          <w:szCs w:val="24"/>
        </w:rPr>
        <w:t>如图所示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用开瓶器取出紧塞在瓶口的软木塞时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先将拔塞钻旋入木塞内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随后下压把手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使齿轮绕固定支架上的转轴转动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通过齿轮啮合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带动与木塞相固定的拔塞钻向上运动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从</w:t>
      </w:r>
      <w:r w:rsidRPr="00152416">
        <w:rPr>
          <w:rFonts w:ascii="Times New Roman" w:hAnsi="Times New Roman"/>
          <w:sz w:val="24"/>
          <w:szCs w:val="24"/>
        </w:rPr>
        <w:t>0</w:t>
      </w:r>
      <w:r w:rsidRPr="00152416">
        <w:rPr>
          <w:rFonts w:ascii="Times New Roman" w:hAnsi="Times New Roman"/>
          <w:sz w:val="24"/>
          <w:szCs w:val="24"/>
        </w:rPr>
        <w:t>时刻开始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顶部与瓶口齐平的木塞从静止开始向上做匀加速直线运动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木塞所受摩擦力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随位移大小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的变化关系为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1-</m:t>
            </m:r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den>
            </m:f>
          </m:e>
        </m:d>
      </m:oMath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其中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sz w:val="24"/>
          <w:szCs w:val="24"/>
        </w:rPr>
        <w:t>为常量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i/>
          <w:sz w:val="24"/>
          <w:szCs w:val="24"/>
        </w:rPr>
        <w:t>h</w:t>
      </w:r>
      <w:r w:rsidRPr="00152416">
        <w:rPr>
          <w:rFonts w:ascii="Times New Roman" w:hAnsi="Times New Roman"/>
          <w:sz w:val="24"/>
          <w:szCs w:val="24"/>
        </w:rPr>
        <w:t>为圆柱形木塞的高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木塞质量为</w:t>
      </w:r>
      <w:r w:rsidRPr="00152416">
        <w:rPr>
          <w:rFonts w:ascii="Times New Roman" w:hAnsi="Times New Roman"/>
          <w:i/>
          <w:sz w:val="24"/>
          <w:szCs w:val="24"/>
        </w:rPr>
        <w:t>m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底面积为</w:t>
      </w:r>
      <w:r w:rsidRPr="00152416">
        <w:rPr>
          <w:rFonts w:ascii="Times New Roman" w:hAnsi="Times New Roman"/>
          <w:i/>
          <w:sz w:val="24"/>
          <w:szCs w:val="24"/>
        </w:rPr>
        <w:t>S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加速度为</w:t>
      </w:r>
      <w:r w:rsidRPr="00152416">
        <w:rPr>
          <w:rFonts w:ascii="Times New Roman" w:hAnsi="Times New Roman"/>
          <w:i/>
          <w:sz w:val="24"/>
          <w:szCs w:val="24"/>
        </w:rPr>
        <w:t>a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齿轮半径为</w:t>
      </w:r>
      <w:r w:rsidRPr="00152416">
        <w:rPr>
          <w:rFonts w:ascii="Times New Roman" w:hAnsi="Times New Roman"/>
          <w:i/>
          <w:sz w:val="24"/>
          <w:szCs w:val="24"/>
        </w:rPr>
        <w:t>r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重力加速度为</w:t>
      </w:r>
      <w:r w:rsidRPr="00152416">
        <w:rPr>
          <w:rFonts w:ascii="Times New Roman" w:hAnsi="Times New Roman"/>
          <w:i/>
          <w:sz w:val="24"/>
          <w:szCs w:val="24"/>
        </w:rPr>
        <w:t>g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瓶外气压减瓶内气压为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且近似不变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瓶子始终静止在桌面上</w:t>
      </w:r>
      <w:r w:rsidRPr="00152416">
        <w:rPr>
          <w:rFonts w:ascii="Times New Roman" w:hAnsi="Times New Roman"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提示</w:t>
      </w:r>
      <w:r w:rsidRPr="00152416">
        <w:rPr>
          <w:rFonts w:ascii="Times New Roman" w:hAnsi="Times New Roman"/>
          <w:sz w:val="24"/>
          <w:szCs w:val="24"/>
        </w:rPr>
        <w:t>:</w:t>
      </w:r>
      <w:r w:rsidRPr="00152416">
        <w:rPr>
          <w:rFonts w:ascii="Times New Roman" w:hAnsi="Times New Roman"/>
          <w:sz w:val="24"/>
          <w:szCs w:val="24"/>
        </w:rPr>
        <w:t>可用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图线下的</w:t>
      </w:r>
      <w:r w:rsidRPr="0085627F">
        <w:rPr>
          <w:rFonts w:ascii="宋体" w:hAnsi="宋体"/>
          <w:sz w:val="24"/>
          <w:szCs w:val="24"/>
        </w:rPr>
        <w:t>“</w:t>
      </w:r>
      <w:r w:rsidRPr="00152416">
        <w:rPr>
          <w:rFonts w:ascii="Times New Roman" w:hAnsi="Times New Roman"/>
          <w:sz w:val="24"/>
          <w:szCs w:val="24"/>
        </w:rPr>
        <w:t>面积</w:t>
      </w:r>
      <w:r w:rsidRPr="0085627F">
        <w:rPr>
          <w:rFonts w:ascii="宋体" w:hAnsi="宋体"/>
          <w:sz w:val="24"/>
          <w:szCs w:val="24"/>
        </w:rPr>
        <w:t>”</w:t>
      </w:r>
      <w:r w:rsidRPr="00152416">
        <w:rPr>
          <w:rFonts w:ascii="Times New Roman" w:hAnsi="Times New Roman"/>
          <w:sz w:val="24"/>
          <w:szCs w:val="24"/>
        </w:rPr>
        <w:t>表示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</w:rPr>
        <w:t>所做的功</w:t>
      </w:r>
      <w:r w:rsidRPr="00152416">
        <w:rPr>
          <w:rFonts w:ascii="Times New Roman" w:hAnsi="Times New Roman"/>
          <w:sz w:val="24"/>
          <w:szCs w:val="24"/>
        </w:rPr>
        <w:t>)</w:t>
      </w:r>
      <w:r w:rsidRPr="0085627F">
        <w:rPr>
          <w:rFonts w:ascii="宋体" w:hAnsi="宋体"/>
          <w:sz w:val="24"/>
          <w:szCs w:val="24"/>
        </w:rPr>
        <w:t>。</w:t>
      </w:r>
      <w:r w:rsidRPr="00152416">
        <w:rPr>
          <w:rFonts w:ascii="Times New Roman" w:hAnsi="Times New Roman"/>
          <w:sz w:val="24"/>
          <w:szCs w:val="24"/>
        </w:rPr>
        <w:t>求</w:t>
      </w:r>
      <w:r w:rsidRPr="00152416">
        <w:rPr>
          <w:rFonts w:ascii="Times New Roman" w:hAnsi="Times New Roman"/>
          <w:sz w:val="24"/>
          <w:szCs w:val="24"/>
        </w:rPr>
        <w:t>:</w:t>
      </w:r>
    </w:p>
    <w:p w:rsidR="00311239" w:rsidRPr="00152416" w:rsidRDefault="007A5297" w:rsidP="00A45DB4">
      <w:pPr>
        <w:tabs>
          <w:tab w:val="left" w:pos="4253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880995" cy="1009015"/>
            <wp:effectExtent l="0" t="0" r="0" b="635"/>
            <wp:docPr id="229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.jpe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995" cy="100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hAnsi="Times New Roman"/>
          <w:sz w:val="24"/>
          <w:szCs w:val="24"/>
        </w:rPr>
        <w:t>木塞离开瓶口的瞬间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齿轮的角速度</w:t>
      </w:r>
      <w:r w:rsidRPr="00152416">
        <w:rPr>
          <w:rFonts w:ascii="Times New Roman" w:hAnsi="Times New Roman"/>
          <w:i/>
          <w:sz w:val="24"/>
          <w:szCs w:val="24"/>
        </w:rPr>
        <w:t>ω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hAnsi="Times New Roman"/>
          <w:sz w:val="24"/>
          <w:szCs w:val="24"/>
        </w:rPr>
        <w:t>拔塞的全过程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拔塞钻对木塞做的功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;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sz w:val="24"/>
          <w:szCs w:val="24"/>
        </w:rPr>
        <w:t>拔塞过程中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hAnsi="Times New Roman"/>
          <w:sz w:val="24"/>
          <w:szCs w:val="24"/>
        </w:rPr>
        <w:t>拔塞钻对木塞作用力的瞬时功率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随时间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变化的表达式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答案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ah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(2)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mah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Sh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mgat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+Δ</w:t>
      </w:r>
      <w:r w:rsidRPr="00152416">
        <w:rPr>
          <w:rFonts w:ascii="Times New Roman" w:hAnsi="Times New Roman"/>
          <w:i/>
          <w:sz w:val="24"/>
          <w:szCs w:val="24"/>
        </w:rPr>
        <w:t>pSat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at</w:t>
      </w:r>
      <w:r w:rsidR="00EF1E25">
        <w:rPr>
          <w:rFonts w:ascii="Times New Roman" w:hAnsi="Times New Roman"/>
          <w:noProof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1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h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="00EF1E25">
        <w:rPr>
          <w:rFonts w:ascii="Times New Roman" w:hAnsi="Times New Roman"/>
          <w:noProof/>
          <w:sz w:val="24"/>
          <w:szCs w:val="24"/>
        </w:rPr>
        <w:t>)</w:t>
      </w:r>
      <m:oMath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0</m:t>
            </m:r>
            <m:r>
              <m:rPr>
                <m:nor/>
              </m:rPr>
              <w:rPr>
                <w:rFonts w:asciiTheme="minorEastAsia" w:eastAsiaTheme="minorEastAsia" w:hAnsiTheme="minorEastAsia"/>
                <w:b/>
                <w:sz w:val="24"/>
                <w:szCs w:val="24"/>
              </w:rPr>
              <m:t>≤</m:t>
            </m:r>
            <m:r>
              <w:rPr>
                <w:rFonts w:ascii="Cambria Math" w:hAnsi="Cambria Math"/>
                <w:sz w:val="24"/>
                <w:szCs w:val="24"/>
              </w:rPr>
              <m:t>t</m:t>
            </m:r>
            <m:r>
              <m:rPr>
                <m:nor/>
              </m:rPr>
              <w:rPr>
                <w:rFonts w:asciiTheme="minorEastAsia" w:eastAsiaTheme="minorEastAsia" w:hAnsiTheme="minorEastAsia"/>
                <w:b/>
                <w:sz w:val="24"/>
                <w:szCs w:val="24"/>
              </w:rPr>
              <m:t>≤</m:t>
            </m:r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f>
                  <m:f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  <w:szCs w:val="24"/>
                      </w:rPr>
                      <m:t>2</m:t>
                    </m:r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h</m:t>
                    </m:r>
                  </m:num>
                  <m:den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den>
                </m:f>
              </m:e>
            </m:rad>
          </m:e>
        </m:d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黑体" w:hAnsi="Times New Roman"/>
          <w:sz w:val="24"/>
          <w:szCs w:val="24"/>
        </w:rPr>
        <w:t>解析</w:t>
      </w:r>
      <w:r w:rsidRPr="00152416">
        <w:rPr>
          <w:rFonts w:ascii="Times New Roman" w:hAnsi="Times New Roman"/>
          <w:sz w:val="24"/>
          <w:szCs w:val="24"/>
        </w:rPr>
        <w:t xml:space="preserve">　</w:t>
      </w:r>
      <w:r w:rsidRPr="00152416">
        <w:rPr>
          <w:rFonts w:ascii="Times New Roman" w:hAnsi="Times New Roman"/>
          <w:sz w:val="24"/>
          <w:szCs w:val="24"/>
        </w:rPr>
        <w:t>(1)</w:t>
      </w:r>
      <w:r w:rsidRPr="00152416">
        <w:rPr>
          <w:rFonts w:ascii="Times New Roman" w:eastAsia="仿宋_GB2312" w:hAnsi="Times New Roman"/>
          <w:sz w:val="24"/>
          <w:szCs w:val="24"/>
        </w:rPr>
        <w:t>木塞做匀加速直线运动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由速度与位移关系有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sz w:val="24"/>
          <w:szCs w:val="24"/>
        </w:rPr>
        <w:t>=2</w:t>
      </w:r>
      <w:r w:rsidRPr="00152416">
        <w:rPr>
          <w:rFonts w:ascii="Times New Roman" w:hAnsi="Times New Roman"/>
          <w:i/>
          <w:sz w:val="24"/>
          <w:szCs w:val="24"/>
        </w:rPr>
        <w:t>ah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解得木塞离开瓶口瞬间的速度为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ah</m:t>
            </m:r>
          </m:e>
        </m:rad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则齿轮外侧的线速度也为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ah</m:t>
            </m:r>
          </m:e>
        </m:rad>
      </m:oMath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所以齿轮的角速度</w:t>
      </w:r>
      <w:r w:rsidRPr="00152416">
        <w:rPr>
          <w:rFonts w:ascii="Times New Roman" w:hAnsi="Times New Roman"/>
          <w:i/>
          <w:sz w:val="24"/>
          <w:szCs w:val="24"/>
        </w:rPr>
        <w:t>ω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v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ah</m:t>
                </m:r>
              </m:e>
            </m:rad>
          </m:num>
          <m:den>
            <m:r>
              <w:rPr>
                <w:rFonts w:ascii="Cambria Math" w:hAnsi="Cambria Math"/>
                <w:sz w:val="24"/>
                <w:szCs w:val="24"/>
              </w:rPr>
              <m:t>r</m:t>
            </m:r>
          </m:den>
        </m:f>
      </m:oMath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(2)</w:t>
      </w:r>
      <w:r w:rsidRPr="00152416">
        <w:rPr>
          <w:rFonts w:ascii="Times New Roman" w:eastAsia="仿宋_GB2312" w:hAnsi="Times New Roman"/>
          <w:sz w:val="24"/>
          <w:szCs w:val="24"/>
        </w:rPr>
        <w:t>由木塞所受摩擦力随位移大小的变化关系可知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拔塞的全过程摩擦力对木塞做的功为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f</w:t>
      </w:r>
      <w:r w:rsidRPr="00152416">
        <w:rPr>
          <w:rFonts w:ascii="Times New Roman" w:hAnsi="Times New Roman"/>
          <w:sz w:val="24"/>
          <w:szCs w:val="24"/>
        </w:rPr>
        <w:t>=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h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lastRenderedPageBreak/>
        <w:t>拔塞的全过程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对木塞由动能定理有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  <w:vertAlign w:val="subscript"/>
        </w:rPr>
        <w:t>f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p·Sh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m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Times New Roman" w:hAnsi="Times New Roman"/>
          <w:i/>
          <w:sz w:val="24"/>
          <w:szCs w:val="24"/>
        </w:rPr>
        <w:t>W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h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mgh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mah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Sh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85627F">
        <w:rPr>
          <w:rFonts w:ascii="宋体" w:hAnsi="宋体"/>
          <w:sz w:val="24"/>
          <w:szCs w:val="24"/>
        </w:rPr>
        <w:t>。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sz w:val="24"/>
          <w:szCs w:val="24"/>
        </w:rPr>
        <w:t>(3)</w:t>
      </w:r>
      <w:r w:rsidRPr="00152416">
        <w:rPr>
          <w:rFonts w:ascii="Times New Roman" w:eastAsia="仿宋_GB2312" w:hAnsi="Times New Roman"/>
          <w:sz w:val="24"/>
          <w:szCs w:val="24"/>
        </w:rPr>
        <w:t>拔塞过程中</w:t>
      </w:r>
      <w:r w:rsidRPr="0085627F">
        <w:rPr>
          <w:rFonts w:ascii="宋体" w:hAnsi="宋体"/>
          <w:sz w:val="24"/>
          <w:szCs w:val="24"/>
        </w:rPr>
        <w:t>,</w:t>
      </w:r>
      <w:r w:rsidRPr="00152416">
        <w:rPr>
          <w:rFonts w:ascii="Times New Roman" w:eastAsia="仿宋_GB2312" w:hAnsi="Times New Roman"/>
          <w:sz w:val="24"/>
          <w:szCs w:val="24"/>
        </w:rPr>
        <w:t>对木塞由牛顿第二定律有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hAnsi="Times New Roman"/>
          <w:i/>
          <w:sz w:val="24"/>
          <w:szCs w:val="24"/>
        </w:rPr>
        <w:t>F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i/>
          <w:sz w:val="24"/>
          <w:szCs w:val="24"/>
        </w:rPr>
        <w:t>mg</w:t>
      </w:r>
      <w:r w:rsidRPr="00A37448">
        <w:rPr>
          <w:rFonts w:ascii="宋体" w:hAnsi="宋体"/>
          <w:sz w:val="24"/>
          <w:szCs w:val="24"/>
        </w:rPr>
        <w:t>-</w:t>
      </w:r>
      <w:r w:rsidRPr="00152416">
        <w:rPr>
          <w:rFonts w:ascii="Times New Roman" w:hAnsi="Times New Roman"/>
          <w:sz w:val="24"/>
          <w:szCs w:val="24"/>
        </w:rPr>
        <w:t>Δ</w:t>
      </w:r>
      <w:r w:rsidRPr="00152416">
        <w:rPr>
          <w:rFonts w:ascii="Times New Roman" w:hAnsi="Times New Roman"/>
          <w:i/>
          <w:sz w:val="24"/>
          <w:szCs w:val="24"/>
        </w:rPr>
        <w:t>p·S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ma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由位移与时间关系式有</w:t>
      </w:r>
      <w:r w:rsidRPr="00152416">
        <w:rPr>
          <w:rFonts w:ascii="Times New Roman" w:hAnsi="Times New Roman"/>
          <w:i/>
          <w:sz w:val="24"/>
          <w:szCs w:val="24"/>
        </w:rPr>
        <w:t>x</w:t>
      </w:r>
      <w:r w:rsidRPr="00152416">
        <w:rPr>
          <w:rFonts w:ascii="Times New Roman" w:hAnsi="Times New Roman"/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at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拔塞钻对木塞作用力的瞬时功率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Book Antiqua" w:hAnsi="Book Antiqua"/>
          <w:i/>
          <w:sz w:val="24"/>
          <w:szCs w:val="24"/>
        </w:rPr>
        <w:t>v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又</w:t>
      </w:r>
      <w:r w:rsidRPr="00152416">
        <w:rPr>
          <w:rFonts w:ascii="Book Antiqua" w:hAnsi="Book Antiqua"/>
          <w:i/>
          <w:sz w:val="24"/>
          <w:szCs w:val="24"/>
        </w:rPr>
        <w:t>v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at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联立解得</w:t>
      </w:r>
      <w:r w:rsidRPr="00152416">
        <w:rPr>
          <w:rFonts w:ascii="Times New Roman" w:hAnsi="Times New Roman"/>
          <w:i/>
          <w:sz w:val="24"/>
          <w:szCs w:val="24"/>
        </w:rPr>
        <w:t>P</w:t>
      </w:r>
      <w:r w:rsidRPr="00152416">
        <w:rPr>
          <w:rFonts w:ascii="Times New Roman" w:hAnsi="Times New Roman"/>
          <w:sz w:val="24"/>
          <w:szCs w:val="24"/>
        </w:rPr>
        <w:t>=</w:t>
      </w:r>
      <w:r w:rsidRPr="00152416">
        <w:rPr>
          <w:rFonts w:ascii="Times New Roman" w:hAnsi="Times New Roman"/>
          <w:i/>
          <w:sz w:val="24"/>
          <w:szCs w:val="24"/>
        </w:rPr>
        <w:t>mgat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ma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</w:rPr>
        <w:t>+Δ</w:t>
      </w:r>
      <w:r w:rsidRPr="00152416">
        <w:rPr>
          <w:rFonts w:ascii="Times New Roman" w:hAnsi="Times New Roman"/>
          <w:i/>
          <w:sz w:val="24"/>
          <w:szCs w:val="24"/>
        </w:rPr>
        <w:t>pSat</w:t>
      </w:r>
      <w:r w:rsidRPr="00152416">
        <w:rPr>
          <w:rFonts w:ascii="Times New Roman" w:hAnsi="Times New Roman"/>
          <w:sz w:val="24"/>
          <w:szCs w:val="24"/>
        </w:rPr>
        <w:t>+</w:t>
      </w:r>
      <w:r w:rsidRPr="00152416">
        <w:rPr>
          <w:rFonts w:ascii="Times New Roman" w:hAnsi="Times New Roman"/>
          <w:i/>
          <w:sz w:val="24"/>
          <w:szCs w:val="24"/>
        </w:rPr>
        <w:t>f</w:t>
      </w:r>
      <w:r w:rsidRPr="00152416">
        <w:rPr>
          <w:rFonts w:ascii="Times New Roman" w:hAnsi="Times New Roman"/>
          <w:sz w:val="24"/>
          <w:szCs w:val="24"/>
          <w:vertAlign w:val="subscript"/>
        </w:rPr>
        <w:t>0</w:t>
      </w:r>
      <w:r w:rsidRPr="00152416">
        <w:rPr>
          <w:rFonts w:ascii="Times New Roman" w:hAnsi="Times New Roman"/>
          <w:i/>
          <w:sz w:val="24"/>
          <w:szCs w:val="24"/>
        </w:rPr>
        <w:t>at</w:t>
      </w:r>
      <w:r w:rsidR="00EF1E25">
        <w:rPr>
          <w:rFonts w:ascii="Times New Roman" w:hAnsi="Times New Roman"/>
          <w:noProof/>
          <w:sz w:val="24"/>
          <w:szCs w:val="24"/>
        </w:rPr>
        <w:t>(</w:t>
      </w:r>
      <w:r w:rsidRPr="00152416">
        <w:rPr>
          <w:rFonts w:ascii="Times New Roman" w:hAnsi="Times New Roman"/>
          <w:sz w:val="24"/>
          <w:szCs w:val="24"/>
        </w:rPr>
        <w:t>1</w:t>
      </w:r>
      <w:r w:rsidRPr="00A37448">
        <w:rPr>
          <w:rFonts w:ascii="宋体" w:hAnsi="宋体"/>
          <w:sz w:val="24"/>
          <w:szCs w:val="24"/>
        </w:rPr>
        <w:t>-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a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2</m:t>
            </m:r>
            <m:r>
              <w:rPr>
                <w:rFonts w:ascii="Cambria Math" w:hAnsi="Cambria Math"/>
                <w:sz w:val="24"/>
                <w:szCs w:val="24"/>
              </w:rPr>
              <m:t>h</m:t>
            </m:r>
          </m:den>
        </m:f>
      </m:oMath>
      <w:r w:rsidRPr="00152416">
        <w:rPr>
          <w:rFonts w:ascii="Times New Roman" w:hAnsi="Times New Roman"/>
          <w:i/>
          <w:sz w:val="24"/>
          <w:szCs w:val="24"/>
        </w:rPr>
        <w:t>t</w:t>
      </w:r>
      <w:r w:rsidRPr="00152416">
        <w:rPr>
          <w:rFonts w:ascii="Times New Roman" w:hAnsi="Times New Roman"/>
          <w:sz w:val="24"/>
          <w:szCs w:val="24"/>
          <w:vertAlign w:val="superscript"/>
        </w:rPr>
        <w:t>2</w:t>
      </w:r>
      <w:r w:rsidR="00EF1E25">
        <w:rPr>
          <w:rFonts w:ascii="Times New Roman" w:hAnsi="Times New Roman"/>
          <w:noProof/>
          <w:sz w:val="24"/>
          <w:szCs w:val="24"/>
        </w:rPr>
        <w:t>)</w:t>
      </w:r>
    </w:p>
    <w:p w:rsidR="00311239" w:rsidRPr="00152416" w:rsidRDefault="00C25B5B" w:rsidP="00A45DB4">
      <w:pPr>
        <w:tabs>
          <w:tab w:val="left" w:pos="4253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152416">
        <w:rPr>
          <w:rFonts w:ascii="Times New Roman" w:eastAsia="仿宋_GB2312" w:hAnsi="Times New Roman"/>
          <w:sz w:val="24"/>
          <w:szCs w:val="24"/>
        </w:rPr>
        <w:t>其中</w:t>
      </w:r>
      <w:r w:rsidRPr="00152416">
        <w:rPr>
          <w:rFonts w:ascii="Times New Roman" w:hAnsi="Times New Roman"/>
          <w:sz w:val="24"/>
          <w:szCs w:val="24"/>
        </w:rPr>
        <w:t>0</w:t>
      </w:r>
      <w:r w:rsidRPr="0085627F">
        <w:rPr>
          <w:rFonts w:ascii="宋体" w:hAnsi="宋体"/>
          <w:sz w:val="24"/>
          <w:szCs w:val="24"/>
        </w:rPr>
        <w:t>≤</w:t>
      </w:r>
      <w:r w:rsidRPr="00152416">
        <w:rPr>
          <w:rFonts w:ascii="Times New Roman" w:hAnsi="Times New Roman"/>
          <w:i/>
          <w:sz w:val="24"/>
          <w:szCs w:val="24"/>
        </w:rPr>
        <w:t>t</w:t>
      </w:r>
      <w:r w:rsidRPr="0085627F">
        <w:rPr>
          <w:rFonts w:ascii="宋体" w:hAnsi="宋体"/>
          <w:sz w:val="24"/>
          <w:szCs w:val="24"/>
        </w:rPr>
        <w:t>≤</w:t>
      </w:r>
      <m:oMath>
        <m:rad>
          <m:radPr>
            <m:degHide m:val="1"/>
            <m:ctrlPr>
              <w:rPr>
                <w:rFonts w:ascii="Cambria Math" w:hAnsi="Cambria Math"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h</m:t>
                </m:r>
              </m:num>
              <m:den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den>
            </m:f>
          </m:e>
        </m:rad>
      </m:oMath>
      <w:r w:rsidRPr="0085627F">
        <w:rPr>
          <w:rFonts w:ascii="宋体" w:hAnsi="宋体"/>
          <w:sz w:val="24"/>
          <w:szCs w:val="24"/>
        </w:rPr>
        <w:t>。</w:t>
      </w:r>
    </w:p>
    <w:sectPr w:rsidR="00311239" w:rsidRPr="00152416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7AE" w:rsidRDefault="004E67AE" w:rsidP="006C537E">
      <w:pPr>
        <w:pStyle w:val="a3"/>
      </w:pPr>
      <w:r>
        <w:separator/>
      </w:r>
    </w:p>
  </w:endnote>
  <w:endnote w:type="continuationSeparator" w:id="0">
    <w:p w:rsidR="004E67AE" w:rsidRDefault="004E67AE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7AE" w:rsidRDefault="004E67AE">
      <w:pPr>
        <w:pStyle w:val="a3"/>
      </w:pPr>
      <w:r>
        <w:separator/>
      </w:r>
    </w:p>
  </w:footnote>
  <w:footnote w:type="continuationSeparator" w:id="0">
    <w:p w:rsidR="004E67AE" w:rsidRDefault="004E67AE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5369"/>
    <w:rsid w:val="0009695B"/>
    <w:rsid w:val="000B39B6"/>
    <w:rsid w:val="000B623B"/>
    <w:rsid w:val="001302C8"/>
    <w:rsid w:val="0013235C"/>
    <w:rsid w:val="001503C4"/>
    <w:rsid w:val="00152416"/>
    <w:rsid w:val="00152ED9"/>
    <w:rsid w:val="001C5ADF"/>
    <w:rsid w:val="002068E6"/>
    <w:rsid w:val="002843E4"/>
    <w:rsid w:val="00292EDB"/>
    <w:rsid w:val="00311239"/>
    <w:rsid w:val="00326389"/>
    <w:rsid w:val="00327CDE"/>
    <w:rsid w:val="00391EE7"/>
    <w:rsid w:val="003B1CD3"/>
    <w:rsid w:val="003F205F"/>
    <w:rsid w:val="00405CA5"/>
    <w:rsid w:val="00422518"/>
    <w:rsid w:val="00451408"/>
    <w:rsid w:val="00486645"/>
    <w:rsid w:val="0049669A"/>
    <w:rsid w:val="004A2F49"/>
    <w:rsid w:val="004A3019"/>
    <w:rsid w:val="004E67AE"/>
    <w:rsid w:val="00510EA2"/>
    <w:rsid w:val="005156A7"/>
    <w:rsid w:val="005243A2"/>
    <w:rsid w:val="00535272"/>
    <w:rsid w:val="005518C6"/>
    <w:rsid w:val="0058578F"/>
    <w:rsid w:val="005B0CFB"/>
    <w:rsid w:val="005F127C"/>
    <w:rsid w:val="005F5F1A"/>
    <w:rsid w:val="006C537E"/>
    <w:rsid w:val="006E28A5"/>
    <w:rsid w:val="00720332"/>
    <w:rsid w:val="007A4322"/>
    <w:rsid w:val="007A5297"/>
    <w:rsid w:val="007F1DA1"/>
    <w:rsid w:val="0081363D"/>
    <w:rsid w:val="00843D10"/>
    <w:rsid w:val="0085627F"/>
    <w:rsid w:val="0086676B"/>
    <w:rsid w:val="008B3DDC"/>
    <w:rsid w:val="00915637"/>
    <w:rsid w:val="009217BC"/>
    <w:rsid w:val="00960619"/>
    <w:rsid w:val="00971BFB"/>
    <w:rsid w:val="009D7281"/>
    <w:rsid w:val="009F4C47"/>
    <w:rsid w:val="009F6F24"/>
    <w:rsid w:val="00A33F40"/>
    <w:rsid w:val="00A37448"/>
    <w:rsid w:val="00A45DB4"/>
    <w:rsid w:val="00AB315B"/>
    <w:rsid w:val="00B308B8"/>
    <w:rsid w:val="00B82B68"/>
    <w:rsid w:val="00B846BF"/>
    <w:rsid w:val="00BA1E36"/>
    <w:rsid w:val="00BF17CB"/>
    <w:rsid w:val="00C25B5B"/>
    <w:rsid w:val="00C34648"/>
    <w:rsid w:val="00C44CDA"/>
    <w:rsid w:val="00C44E2D"/>
    <w:rsid w:val="00C47140"/>
    <w:rsid w:val="00C6302E"/>
    <w:rsid w:val="00C82289"/>
    <w:rsid w:val="00C93E3A"/>
    <w:rsid w:val="00CB1D13"/>
    <w:rsid w:val="00CF3D14"/>
    <w:rsid w:val="00D01BC0"/>
    <w:rsid w:val="00D3685C"/>
    <w:rsid w:val="00D4352E"/>
    <w:rsid w:val="00D52F50"/>
    <w:rsid w:val="00D66DD8"/>
    <w:rsid w:val="00D81827"/>
    <w:rsid w:val="00D940E1"/>
    <w:rsid w:val="00E05032"/>
    <w:rsid w:val="00E336E3"/>
    <w:rsid w:val="00E5427A"/>
    <w:rsid w:val="00E629AC"/>
    <w:rsid w:val="00E93DC0"/>
    <w:rsid w:val="00EB4538"/>
    <w:rsid w:val="00EF1E25"/>
    <w:rsid w:val="00F043AD"/>
    <w:rsid w:val="00F15FEE"/>
    <w:rsid w:val="00F2499B"/>
    <w:rsid w:val="00F378B2"/>
    <w:rsid w:val="00F81A0E"/>
    <w:rsid w:val="00FA57C3"/>
    <w:rsid w:val="00FC4922"/>
    <w:rsid w:val="00FD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37B2052D-8926-49B1-8AA7-8C8F0237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styleId="ae">
    <w:name w:val="Title"/>
    <w:basedOn w:val="a"/>
    <w:next w:val="a"/>
    <w:link w:val="Char4"/>
    <w:uiPriority w:val="10"/>
    <w:qFormat/>
    <w:rsid w:val="00CF3D14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4">
    <w:name w:val="标题 Char"/>
    <w:basedOn w:val="a0"/>
    <w:link w:val="ae"/>
    <w:uiPriority w:val="10"/>
    <w:rsid w:val="00CF3D14"/>
    <w:rPr>
      <w:rFonts w:asciiTheme="majorHAnsi" w:hAnsiTheme="majorHAnsi" w:cstheme="majorBidi"/>
      <w:b/>
      <w:bCs/>
      <w:sz w:val="32"/>
      <w:szCs w:val="32"/>
    </w:rPr>
  </w:style>
  <w:style w:type="paragraph" w:styleId="af">
    <w:name w:val="Subtitle"/>
    <w:basedOn w:val="a"/>
    <w:next w:val="a"/>
    <w:link w:val="Char5"/>
    <w:uiPriority w:val="11"/>
    <w:qFormat/>
    <w:rsid w:val="00CF3D14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5">
    <w:name w:val="副标题 Char"/>
    <w:basedOn w:val="a0"/>
    <w:link w:val="af"/>
    <w:uiPriority w:val="11"/>
    <w:rsid w:val="00CF3D14"/>
    <w:rPr>
      <w:rFonts w:asciiTheme="majorHAnsi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10" Type="http://schemas.openxmlformats.org/officeDocument/2006/relationships/image" Target="media/image1.tiff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image" Target="media/image3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image" Target="media/image37.png"/><Relationship Id="rId20" Type="http://schemas.openxmlformats.org/officeDocument/2006/relationships/image" Target="media/image11.png"/><Relationship Id="rId4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dp:LabelRoot xmlns:dp="http://www.founder.com/2010/digitalPublish/labelTree" tagType="contentCtrl">
</dp:LabelRoot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17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11291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JBY</dc:creator>
  <cp:keywords/>
  <cp:lastModifiedBy>JBY</cp:lastModifiedBy>
  <cp:revision>10</cp:revision>
  <dcterms:created xsi:type="dcterms:W3CDTF">2026-01-17T10:32:00Z</dcterms:created>
  <dcterms:modified xsi:type="dcterms:W3CDTF">2026-03-30T00:51:00Z</dcterms:modified>
</cp:coreProperties>
</file>