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239" w:rsidRPr="00152416" w:rsidRDefault="00C25B5B" w:rsidP="00D52F50">
      <w:pPr>
        <w:pStyle w:val="ae"/>
      </w:pPr>
      <w:r w:rsidRPr="00152416">
        <w:t>第</w:t>
      </w:r>
      <w:r w:rsidRPr="00152416">
        <w:t>2</w:t>
      </w:r>
      <w:r w:rsidRPr="00152416">
        <w:t>讲　动量守恒定律及其应用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学习目标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1.</w:t>
      </w:r>
      <w:r w:rsidRPr="00152416">
        <w:rPr>
          <w:rFonts w:ascii="Times New Roman" w:hAnsi="Times New Roman"/>
          <w:sz w:val="24"/>
          <w:szCs w:val="24"/>
        </w:rPr>
        <w:t>理解动量守恒的条件并会应用动量守恒定律解决基本问题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2.</w:t>
      </w:r>
      <w:r w:rsidRPr="00152416">
        <w:rPr>
          <w:rFonts w:ascii="Times New Roman" w:hAnsi="Times New Roman"/>
          <w:sz w:val="24"/>
          <w:szCs w:val="24"/>
        </w:rPr>
        <w:t>能熟练运用动量守恒定律定量分析一维碰撞问题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3.</w:t>
      </w:r>
      <w:r w:rsidRPr="00152416">
        <w:rPr>
          <w:rFonts w:ascii="Times New Roman" w:hAnsi="Times New Roman"/>
          <w:sz w:val="24"/>
          <w:szCs w:val="24"/>
        </w:rPr>
        <w:t>会用动量守恒的观点分析爆炸、反冲及人船模型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31585" cy="284480"/>
            <wp:effectExtent l="0" t="0" r="0" b="1270"/>
            <wp:docPr id="1686" name="image1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518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1.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778250" cy="1509395"/>
            <wp:effectExtent l="0" t="0" r="0" b="0"/>
            <wp:docPr id="1687" name="image1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150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518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2.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778250" cy="612775"/>
            <wp:effectExtent l="0" t="0" r="0" b="0"/>
            <wp:docPr id="1688" name="image1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518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3.</w:t>
      </w:r>
    </w:p>
    <w:p w:rsidR="00311239" w:rsidRDefault="007A5297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778250" cy="1078230"/>
            <wp:effectExtent l="0" t="0" r="0" b="7620"/>
            <wp:docPr id="1689" name="image1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1.</w:t>
      </w:r>
      <w:r w:rsidRPr="00152416">
        <w:rPr>
          <w:rFonts w:ascii="Times New Roman" w:eastAsia="黑体" w:hAnsi="Times New Roman"/>
          <w:sz w:val="24"/>
          <w:szCs w:val="24"/>
        </w:rPr>
        <w:t>思考判断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只要系统所受合外力做功为</w:t>
      </w:r>
      <w:r w:rsidRPr="00152416">
        <w:rPr>
          <w:rFonts w:ascii="Times New Roman" w:hAnsi="Times New Roman"/>
          <w:sz w:val="24"/>
          <w:szCs w:val="24"/>
        </w:rPr>
        <w:t>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系统动量就守恒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(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系统的动量不变是指系统的动量大小和方向都不变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(√)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hAnsi="Times New Roman"/>
          <w:sz w:val="24"/>
          <w:szCs w:val="24"/>
        </w:rPr>
        <w:t>动量守恒定律的表达式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一定是矢量式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应用时要规定正方向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且其中的速度必须相对同一个参考系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(√)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(4)</w:t>
      </w:r>
      <w:r w:rsidRPr="00152416">
        <w:rPr>
          <w:rFonts w:ascii="Times New Roman" w:hAnsi="Times New Roman"/>
          <w:sz w:val="24"/>
          <w:szCs w:val="24"/>
        </w:rPr>
        <w:t>发射炮弹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炮身后退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hAnsi="Times New Roman"/>
          <w:sz w:val="24"/>
          <w:szCs w:val="24"/>
        </w:rPr>
        <w:t>园林喷灌装置一边喷水一边旋转均属于反冲现象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(√)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(5)</w:t>
      </w:r>
      <w:r w:rsidRPr="00152416">
        <w:rPr>
          <w:rFonts w:ascii="Times New Roman" w:hAnsi="Times New Roman"/>
          <w:sz w:val="24"/>
          <w:szCs w:val="24"/>
        </w:rPr>
        <w:t>爆炸过程中机械能增加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反冲过程中机械能减少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(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2.</w:t>
      </w:r>
      <w:r w:rsidRPr="00152416">
        <w:rPr>
          <w:rFonts w:ascii="Times New Roman" w:hAnsi="Times New Roman"/>
          <w:sz w:val="24"/>
          <w:szCs w:val="24"/>
        </w:rPr>
        <w:t>甲、乙两个物体沿同一直线相向运动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甲物体的速度是</w:t>
      </w:r>
      <w:r w:rsidRPr="00152416">
        <w:rPr>
          <w:rFonts w:ascii="Times New Roman" w:hAnsi="Times New Roman"/>
          <w:sz w:val="24"/>
          <w:szCs w:val="24"/>
        </w:rPr>
        <w:t>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乙物体的速度是</w:t>
      </w:r>
      <w:r w:rsidRPr="00152416">
        <w:rPr>
          <w:rFonts w:ascii="Times New Roman" w:hAnsi="Times New Roman"/>
          <w:sz w:val="24"/>
          <w:szCs w:val="24"/>
        </w:rPr>
        <w:t>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碰撞后两物体都沿各自原方向的反方向运动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速度都是</w:t>
      </w:r>
      <w:r w:rsidRPr="00152416">
        <w:rPr>
          <w:rFonts w:ascii="Times New Roman" w:hAnsi="Times New Roman"/>
          <w:sz w:val="24"/>
          <w:szCs w:val="24"/>
        </w:rPr>
        <w:t>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则甲、乙两物体的质量之比为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422518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="00422518">
        <w:rPr>
          <w:rFonts w:ascii="Times New Roman" w:hAnsi="Times New Roman"/>
          <w:sz w:val="24"/>
          <w:szCs w:val="24"/>
        </w:rPr>
        <w:tab/>
      </w:r>
      <w:r w:rsidRPr="00152416">
        <w:rPr>
          <w:rFonts w:ascii="Times New Roman" w:hAnsi="Times New Roman"/>
          <w:sz w:val="24"/>
          <w:szCs w:val="24"/>
        </w:rPr>
        <w:t>B.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 xml:space="preserve">　　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="00422518">
        <w:rPr>
          <w:rFonts w:ascii="Times New Roman" w:hAnsi="Times New Roman"/>
          <w:sz w:val="24"/>
          <w:szCs w:val="24"/>
        </w:rPr>
        <w:tab/>
      </w:r>
      <w:r w:rsidRPr="00152416">
        <w:rPr>
          <w:rFonts w:ascii="Times New Roman" w:hAnsi="Times New Roman"/>
          <w:sz w:val="24"/>
          <w:szCs w:val="24"/>
        </w:rPr>
        <w:t>D.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lastRenderedPageBreak/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B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31585" cy="284480"/>
            <wp:effectExtent l="0" t="0" r="0" b="1270"/>
            <wp:docPr id="1698" name="image1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9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422518">
      <w:pPr>
        <w:pStyle w:val="af"/>
      </w:pPr>
      <w:r w:rsidRPr="00152416">
        <w:t>考点一　动量守恒定律的理解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1.</w:t>
      </w:r>
      <w:r w:rsidRPr="00152416">
        <w:rPr>
          <w:rFonts w:ascii="Times New Roman" w:eastAsia="黑体" w:hAnsi="Times New Roman"/>
          <w:sz w:val="24"/>
          <w:szCs w:val="24"/>
        </w:rPr>
        <w:t>适用条件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理想守恒</w:t>
      </w:r>
      <w:r w:rsidRPr="00152416">
        <w:rPr>
          <w:rFonts w:ascii="Times New Roman" w:hAnsi="Times New Roman"/>
          <w:sz w:val="24"/>
          <w:szCs w:val="24"/>
        </w:rPr>
        <w:t>:</w:t>
      </w:r>
      <w:r w:rsidRPr="00152416">
        <w:rPr>
          <w:rFonts w:ascii="Times New Roman" w:hAnsi="Times New Roman"/>
          <w:sz w:val="24"/>
          <w:szCs w:val="24"/>
        </w:rPr>
        <w:t>不受外力或所受外力的合力为零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近似守恒</w:t>
      </w:r>
      <w:r w:rsidRPr="00152416">
        <w:rPr>
          <w:rFonts w:ascii="Times New Roman" w:hAnsi="Times New Roman"/>
          <w:sz w:val="24"/>
          <w:szCs w:val="24"/>
        </w:rPr>
        <w:t>:</w:t>
      </w:r>
      <w:r w:rsidRPr="00152416">
        <w:rPr>
          <w:rFonts w:ascii="Times New Roman" w:hAnsi="Times New Roman"/>
          <w:sz w:val="24"/>
          <w:szCs w:val="24"/>
        </w:rPr>
        <w:t>系统内各物体间相互作用的内力远大于它所受到的外力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hAnsi="Times New Roman"/>
          <w:sz w:val="24"/>
          <w:szCs w:val="24"/>
        </w:rPr>
        <w:t>某一方向守恒</w:t>
      </w:r>
      <w:r w:rsidRPr="00152416">
        <w:rPr>
          <w:rFonts w:ascii="Times New Roman" w:hAnsi="Times New Roman"/>
          <w:sz w:val="24"/>
          <w:szCs w:val="24"/>
        </w:rPr>
        <w:t>:</w:t>
      </w:r>
      <w:r w:rsidRPr="00152416">
        <w:rPr>
          <w:rFonts w:ascii="Times New Roman" w:hAnsi="Times New Roman"/>
          <w:sz w:val="24"/>
          <w:szCs w:val="24"/>
        </w:rPr>
        <w:t>如果系统在某一方向上所受外力的合力为零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则系统在这一方向上动量守恒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2.</w:t>
      </w:r>
      <w:r w:rsidRPr="00152416">
        <w:rPr>
          <w:rFonts w:ascii="Times New Roman" w:eastAsia="黑体" w:hAnsi="Times New Roman"/>
          <w:sz w:val="24"/>
          <w:szCs w:val="24"/>
        </w:rPr>
        <w:t>动量守恒定律的五个特性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641"/>
        <w:gridCol w:w="8550"/>
      </w:tblGrid>
      <w:tr w:rsidR="00311239" w:rsidRPr="00152416" w:rsidTr="00422518">
        <w:trPr>
          <w:trHeight w:val="638"/>
          <w:jc w:val="center"/>
        </w:trPr>
        <w:tc>
          <w:tcPr>
            <w:tcW w:w="805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矢量性</w:t>
            </w:r>
          </w:p>
        </w:tc>
        <w:tc>
          <w:tcPr>
            <w:tcW w:w="4195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动量守恒定律的表达式为矢量方程</w:t>
            </w:r>
            <w:r w:rsidRPr="00152416">
              <w:rPr>
                <w:rFonts w:ascii="宋体" w:hAnsi="宋体"/>
                <w:sz w:val="24"/>
                <w:szCs w:val="24"/>
              </w:rPr>
              <w:t>,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解题时应选取统一的正方向</w:t>
            </w:r>
          </w:p>
        </w:tc>
      </w:tr>
      <w:tr w:rsidR="00311239" w:rsidRPr="00152416" w:rsidTr="00422518">
        <w:trPr>
          <w:trHeight w:val="638"/>
          <w:jc w:val="center"/>
        </w:trPr>
        <w:tc>
          <w:tcPr>
            <w:tcW w:w="805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相对性</w:t>
            </w:r>
          </w:p>
        </w:tc>
        <w:tc>
          <w:tcPr>
            <w:tcW w:w="419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各物体的速度必须是相对同一参考系的速度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(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一般是相对于地面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11239" w:rsidRPr="00152416" w:rsidTr="00422518">
        <w:trPr>
          <w:trHeight w:val="1268"/>
          <w:jc w:val="center"/>
        </w:trPr>
        <w:tc>
          <w:tcPr>
            <w:tcW w:w="805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同时性</w:t>
            </w:r>
          </w:p>
        </w:tc>
        <w:tc>
          <w:tcPr>
            <w:tcW w:w="419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动量是一个瞬时量</w:t>
            </w:r>
            <w:r w:rsidRPr="00152416">
              <w:rPr>
                <w:rFonts w:ascii="宋体" w:hAnsi="宋体"/>
                <w:sz w:val="24"/>
                <w:szCs w:val="24"/>
              </w:rPr>
              <w:t>,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表达式中的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152416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、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152416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、</w:t>
            </w:r>
            <w:r w:rsidRPr="00152416">
              <w:rPr>
                <w:rFonts w:ascii="宋体" w:hAnsi="宋体"/>
                <w:sz w:val="24"/>
                <w:szCs w:val="24"/>
              </w:rPr>
              <w:t>…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必须是系统中各物体在相互作用前同一时刻的动量</w:t>
            </w:r>
            <w:r w:rsidRPr="00152416">
              <w:rPr>
                <w:rFonts w:ascii="宋体" w:hAnsi="宋体"/>
                <w:sz w:val="24"/>
                <w:szCs w:val="24"/>
              </w:rPr>
              <w:t>,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152416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'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、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152416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'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、</w:t>
            </w:r>
            <w:r w:rsidRPr="00152416">
              <w:rPr>
                <w:rFonts w:ascii="宋体" w:hAnsi="宋体"/>
                <w:sz w:val="24"/>
                <w:szCs w:val="24"/>
              </w:rPr>
              <w:t>…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必须是系统中各物体在相互作用后同一时刻的动量</w:t>
            </w:r>
          </w:p>
        </w:tc>
      </w:tr>
      <w:tr w:rsidR="00311239" w:rsidRPr="00152416" w:rsidTr="00422518">
        <w:trPr>
          <w:trHeight w:val="638"/>
          <w:jc w:val="center"/>
        </w:trPr>
        <w:tc>
          <w:tcPr>
            <w:tcW w:w="805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系统性</w:t>
            </w:r>
          </w:p>
        </w:tc>
        <w:tc>
          <w:tcPr>
            <w:tcW w:w="419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研究的对象是相互作用的两个或多个物体组成的系统</w:t>
            </w:r>
          </w:p>
        </w:tc>
      </w:tr>
      <w:tr w:rsidR="00311239" w:rsidRPr="00152416" w:rsidTr="00422518">
        <w:trPr>
          <w:trHeight w:val="953"/>
          <w:jc w:val="center"/>
        </w:trPr>
        <w:tc>
          <w:tcPr>
            <w:tcW w:w="805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普适性</w:t>
            </w:r>
          </w:p>
        </w:tc>
        <w:tc>
          <w:tcPr>
            <w:tcW w:w="4195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动量守恒定律不仅适用于低速宏观物体组成的系统</w:t>
            </w:r>
            <w:r w:rsidRPr="00152416">
              <w:rPr>
                <w:rFonts w:ascii="宋体" w:hAnsi="宋体"/>
                <w:sz w:val="24"/>
                <w:szCs w:val="24"/>
              </w:rPr>
              <w:t>,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还适用于接近光速运动的微观粒子组成的系统</w:t>
            </w:r>
          </w:p>
        </w:tc>
      </w:tr>
    </w:tbl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例</w:t>
      </w:r>
      <w:r w:rsidRPr="00152416">
        <w:rPr>
          <w:rFonts w:ascii="Times New Roman" w:hAnsi="Times New Roman"/>
          <w:sz w:val="24"/>
          <w:szCs w:val="24"/>
        </w:rPr>
        <w:t>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eastAsia="楷体_GB2312" w:hAnsi="Times New Roman"/>
          <w:sz w:val="24"/>
          <w:szCs w:val="24"/>
        </w:rPr>
        <w:t>多选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在质量为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的小车中挂着一摆球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摆球质量为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小车和摆球以恒定的速度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沿光滑水平地面运动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与位于正前方的质量为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的静止的木块发生碰撞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碰撞时间极短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在此碰撞过程中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下列情况可能发生的是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422518" w:rsidRPr="00152416" w:rsidRDefault="00422518" w:rsidP="0042251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BF25CFB" wp14:editId="4BE609FC">
            <wp:extent cx="1259205" cy="543560"/>
            <wp:effectExtent l="0" t="0" r="0" b="8890"/>
            <wp:docPr id="1699" name="image1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0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w:r w:rsidRPr="00152416">
        <w:rPr>
          <w:rFonts w:ascii="Times New Roman" w:hAnsi="Times New Roman"/>
          <w:sz w:val="24"/>
          <w:szCs w:val="24"/>
        </w:rPr>
        <w:t>小车、木块、摆球的速度都发生变化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分别变为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3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满足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3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</w:t>
      </w:r>
      <w:r w:rsidRPr="00152416">
        <w:rPr>
          <w:rFonts w:ascii="Times New Roman" w:hAnsi="Times New Roman"/>
          <w:sz w:val="24"/>
          <w:szCs w:val="24"/>
        </w:rPr>
        <w:t>摆球的速度不变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小车和木块的速度变为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和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满足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Times New Roman" w:hAnsi="Times New Roman"/>
          <w:sz w:val="24"/>
          <w:szCs w:val="24"/>
        </w:rPr>
        <w:t>摆球的速度不变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小车和木块的速度都变为</w:t>
      </w:r>
      <w:r w:rsidRPr="00152416">
        <w:rPr>
          <w:rFonts w:ascii="Times New Roman" w:hAnsi="Times New Roman"/>
          <w:i/>
          <w:sz w:val="24"/>
          <w:szCs w:val="24"/>
        </w:rPr>
        <w:t>u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满足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=(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i/>
          <w:sz w:val="24"/>
          <w:szCs w:val="24"/>
        </w:rPr>
        <w:t>u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sz w:val="24"/>
          <w:szCs w:val="24"/>
        </w:rPr>
        <w:t>小车和摆球的速度都变为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木块的速度变为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满足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=(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BC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碰撞的瞬间小车和木块组成的系统动量守恒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这一瞬间摆球的速度不变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若碰后小车和木块的速度变为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eastAsia="仿宋_GB2312" w:hAnsi="Times New Roman"/>
          <w:sz w:val="24"/>
          <w:szCs w:val="24"/>
        </w:rPr>
        <w:t>和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根据动量守恒定律有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若碰后小车和木块速度相同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都为</w:t>
      </w:r>
      <w:r w:rsidRPr="00152416">
        <w:rPr>
          <w:rFonts w:ascii="Times New Roman" w:hAnsi="Times New Roman"/>
          <w:i/>
          <w:sz w:val="24"/>
          <w:szCs w:val="24"/>
        </w:rPr>
        <w:t>u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根据动量守恒定律有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=(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i/>
          <w:sz w:val="24"/>
          <w:szCs w:val="24"/>
        </w:rPr>
        <w:t>u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422518">
      <w:pPr>
        <w:pStyle w:val="af"/>
      </w:pPr>
      <w:r w:rsidRPr="00152416">
        <w:t>考点二　动量守恒定律的基本应用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例</w:t>
      </w:r>
      <w:r w:rsidRPr="00152416">
        <w:rPr>
          <w:rFonts w:ascii="Times New Roman" w:hAnsi="Times New Roman"/>
          <w:sz w:val="24"/>
          <w:szCs w:val="24"/>
        </w:rPr>
        <w:t>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(2025·</w:t>
      </w:r>
      <w:r w:rsidRPr="00152416">
        <w:rPr>
          <w:rFonts w:ascii="Times New Roman" w:eastAsia="楷体_GB2312" w:hAnsi="Times New Roman"/>
          <w:sz w:val="24"/>
          <w:szCs w:val="24"/>
        </w:rPr>
        <w:t>河南卷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7)</w:t>
      </w:r>
      <w:r w:rsidRPr="00152416">
        <w:rPr>
          <w:rFonts w:ascii="Times New Roman" w:hAnsi="Times New Roman"/>
          <w:sz w:val="24"/>
          <w:szCs w:val="24"/>
        </w:rPr>
        <w:t>两小车</w:t>
      </w: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hAnsi="Times New Roman"/>
          <w:sz w:val="24"/>
          <w:szCs w:val="24"/>
        </w:rPr>
        <w:t>的质量分别为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P</w:t>
      </w:r>
      <w:r w:rsidRPr="00152416">
        <w:rPr>
          <w:rFonts w:ascii="Times New Roman" w:hAnsi="Times New Roman"/>
          <w:sz w:val="24"/>
          <w:szCs w:val="24"/>
        </w:rPr>
        <w:t>和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Q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将它们分别与小车</w:t>
      </w:r>
      <w:r w:rsidRPr="00152416">
        <w:rPr>
          <w:rFonts w:ascii="Times New Roman" w:hAnsi="Times New Roman"/>
          <w:sz w:val="24"/>
          <w:szCs w:val="24"/>
        </w:rPr>
        <w:t>N</w:t>
      </w:r>
      <w:r w:rsidRPr="00152416">
        <w:rPr>
          <w:rFonts w:ascii="Times New Roman" w:hAnsi="Times New Roman"/>
          <w:sz w:val="24"/>
          <w:szCs w:val="24"/>
        </w:rPr>
        <w:t>沿直线做碰撞实验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碰撞前后的速度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随时间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的变化分别如图甲和图乙所示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小车</w:t>
      </w:r>
      <w:r w:rsidRPr="00152416">
        <w:rPr>
          <w:rFonts w:ascii="Times New Roman" w:hAnsi="Times New Roman"/>
          <w:sz w:val="24"/>
          <w:szCs w:val="24"/>
        </w:rPr>
        <w:t>N</w:t>
      </w:r>
      <w:r w:rsidRPr="00152416">
        <w:rPr>
          <w:rFonts w:ascii="Times New Roman" w:hAnsi="Times New Roman"/>
          <w:sz w:val="24"/>
          <w:szCs w:val="24"/>
        </w:rPr>
        <w:t>的质量为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N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碰撞时间极短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00020" cy="1078230"/>
            <wp:effectExtent l="0" t="0" r="5080" b="7620"/>
            <wp:docPr id="1700" name="image1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1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P</w:t>
      </w:r>
      <w:r w:rsidRPr="00152416">
        <w:rPr>
          <w:rFonts w:ascii="Times New Roman" w:hAnsi="Times New Roman"/>
          <w:sz w:val="24"/>
          <w:szCs w:val="24"/>
        </w:rPr>
        <w:t>&gt;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N</w:t>
      </w:r>
      <w:r w:rsidRPr="00152416">
        <w:rPr>
          <w:rFonts w:ascii="Times New Roman" w:hAnsi="Times New Roman"/>
          <w:sz w:val="24"/>
          <w:szCs w:val="24"/>
        </w:rPr>
        <w:t>&gt;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Q</w:t>
      </w:r>
      <w:r w:rsidR="00A45DB4" w:rsidRPr="00152416">
        <w:rPr>
          <w:rFonts w:ascii="Times New Roman" w:hAnsi="Times New Roman"/>
          <w:sz w:val="24"/>
          <w:szCs w:val="24"/>
        </w:rPr>
        <w:tab/>
        <w:t>B.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N</w:t>
      </w:r>
      <w:r w:rsidRPr="00152416">
        <w:rPr>
          <w:rFonts w:ascii="Times New Roman" w:hAnsi="Times New Roman"/>
          <w:sz w:val="24"/>
          <w:szCs w:val="24"/>
        </w:rPr>
        <w:t>&gt;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P</w:t>
      </w:r>
      <w:r w:rsidRPr="00152416">
        <w:rPr>
          <w:rFonts w:ascii="Times New Roman" w:hAnsi="Times New Roman"/>
          <w:sz w:val="24"/>
          <w:szCs w:val="24"/>
        </w:rPr>
        <w:t>&gt;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Q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Q</w:t>
      </w:r>
      <w:r w:rsidRPr="00152416">
        <w:rPr>
          <w:rFonts w:ascii="Times New Roman" w:hAnsi="Times New Roman"/>
          <w:sz w:val="24"/>
          <w:szCs w:val="24"/>
        </w:rPr>
        <w:t>&gt;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P</w:t>
      </w:r>
      <w:r w:rsidRPr="00152416">
        <w:rPr>
          <w:rFonts w:ascii="Times New Roman" w:hAnsi="Times New Roman"/>
          <w:sz w:val="24"/>
          <w:szCs w:val="24"/>
        </w:rPr>
        <w:t>&gt;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N</w:t>
      </w:r>
      <w:r w:rsidR="00A45DB4" w:rsidRPr="00152416">
        <w:rPr>
          <w:rFonts w:ascii="Times New Roman" w:hAnsi="Times New Roman"/>
          <w:sz w:val="24"/>
          <w:szCs w:val="24"/>
        </w:rPr>
        <w:tab/>
        <w:t>D.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Q</w:t>
      </w:r>
      <w:r w:rsidRPr="00152416">
        <w:rPr>
          <w:rFonts w:ascii="Times New Roman" w:hAnsi="Times New Roman"/>
          <w:sz w:val="24"/>
          <w:szCs w:val="24"/>
        </w:rPr>
        <w:t>&gt;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N</w:t>
      </w:r>
      <w:r w:rsidRPr="00152416">
        <w:rPr>
          <w:rFonts w:ascii="Times New Roman" w:hAnsi="Times New Roman"/>
          <w:sz w:val="24"/>
          <w:szCs w:val="24"/>
        </w:rPr>
        <w:t>&gt;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P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D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对小车</w:t>
      </w: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N</w:t>
      </w:r>
      <w:r w:rsidRPr="00152416">
        <w:rPr>
          <w:rFonts w:ascii="Times New Roman" w:eastAsia="仿宋_GB2312" w:hAnsi="Times New Roman"/>
          <w:sz w:val="24"/>
          <w:szCs w:val="24"/>
        </w:rPr>
        <w:t>的碰撞过程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由动量守恒定律有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P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P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N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N1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P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P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N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N1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85627F">
        <w:rPr>
          <w:rFonts w:ascii="宋体" w:hAnsi="宋体"/>
          <w:sz w:val="24"/>
          <w:szCs w:val="24"/>
        </w:rPr>
        <w:t xml:space="preserve">, </w:t>
      </w:r>
      <w:r w:rsidRPr="00152416">
        <w:rPr>
          <w:rFonts w:ascii="Times New Roman" w:eastAsia="仿宋_GB2312" w:hAnsi="Times New Roman"/>
          <w:sz w:val="24"/>
          <w:szCs w:val="24"/>
        </w:rPr>
        <w:t>整理得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P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P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P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152416">
        <w:rPr>
          <w:rFonts w:ascii="Times New Roman" w:hAnsi="Times New Roman"/>
          <w:sz w:val="24"/>
          <w:szCs w:val="24"/>
        </w:rPr>
        <w:t>)=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N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N1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N1</w:t>
      </w:r>
      <w:r w:rsidRPr="00152416">
        <w:rPr>
          <w:rFonts w:ascii="Times New Roman" w:hAnsi="Times New Roman"/>
          <w:sz w:val="24"/>
          <w:szCs w:val="24"/>
        </w:rPr>
        <w:t>)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由题图甲可知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P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P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152416">
        <w:rPr>
          <w:rFonts w:ascii="Times New Roman" w:hAnsi="Times New Roman"/>
          <w:sz w:val="24"/>
          <w:szCs w:val="24"/>
        </w:rPr>
        <w:t>&gt;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N1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N1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可得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P</w:t>
      </w:r>
      <w:r w:rsidRPr="00152416">
        <w:rPr>
          <w:rFonts w:ascii="Times New Roman" w:hAnsi="Times New Roman"/>
          <w:sz w:val="24"/>
          <w:szCs w:val="24"/>
        </w:rPr>
        <w:t>&lt;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N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对小车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N</w:t>
      </w:r>
      <w:r w:rsidRPr="00152416">
        <w:rPr>
          <w:rFonts w:ascii="Times New Roman" w:eastAsia="仿宋_GB2312" w:hAnsi="Times New Roman"/>
          <w:sz w:val="24"/>
          <w:szCs w:val="24"/>
        </w:rPr>
        <w:t>的碰撞过程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由动量守恒定律有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Q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Q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N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N2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Q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Q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N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N2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整理得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Q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Q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Q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152416">
        <w:rPr>
          <w:rFonts w:ascii="Times New Roman" w:hAnsi="Times New Roman"/>
          <w:sz w:val="24"/>
          <w:szCs w:val="24"/>
        </w:rPr>
        <w:t>)=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N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N2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N2</w:t>
      </w:r>
      <w:r w:rsidRPr="00152416">
        <w:rPr>
          <w:rFonts w:ascii="Times New Roman" w:hAnsi="Times New Roman"/>
          <w:sz w:val="24"/>
          <w:szCs w:val="24"/>
        </w:rPr>
        <w:t>)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由题图乙可知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Q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Q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152416">
        <w:rPr>
          <w:rFonts w:ascii="Times New Roman" w:hAnsi="Times New Roman"/>
          <w:sz w:val="24"/>
          <w:szCs w:val="24"/>
        </w:rPr>
        <w:t>&lt;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N2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N2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可得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Q</w:t>
      </w:r>
      <w:r w:rsidRPr="00152416">
        <w:rPr>
          <w:rFonts w:ascii="Times New Roman" w:hAnsi="Times New Roman"/>
          <w:sz w:val="24"/>
          <w:szCs w:val="24"/>
        </w:rPr>
        <w:t>&gt;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N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综上可得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Q</w:t>
      </w:r>
      <w:r w:rsidRPr="00152416">
        <w:rPr>
          <w:rFonts w:ascii="Times New Roman" w:hAnsi="Times New Roman"/>
          <w:sz w:val="24"/>
          <w:szCs w:val="24"/>
        </w:rPr>
        <w:t>&gt;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N</w:t>
      </w:r>
      <w:r w:rsidRPr="00152416">
        <w:rPr>
          <w:rFonts w:ascii="Times New Roman" w:hAnsi="Times New Roman"/>
          <w:sz w:val="24"/>
          <w:szCs w:val="24"/>
        </w:rPr>
        <w:t>&gt;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P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例</w:t>
      </w:r>
      <w:r w:rsidRPr="00152416">
        <w:rPr>
          <w:rFonts w:ascii="Times New Roman" w:hAnsi="Times New Roman"/>
          <w:sz w:val="24"/>
          <w:szCs w:val="24"/>
        </w:rPr>
        <w:t>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(2026·</w:t>
      </w:r>
      <w:r w:rsidRPr="00152416">
        <w:rPr>
          <w:rFonts w:ascii="Times New Roman" w:eastAsia="楷体_GB2312" w:hAnsi="Times New Roman"/>
          <w:sz w:val="24"/>
          <w:szCs w:val="24"/>
        </w:rPr>
        <w:t>广东潮州期末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两辆完全相同的小车都静止在光滑水平面上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车上各站着一人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人与车总质量均为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甲、乙中的一人手持一质量为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的篮球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从某时刻起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持球人将篮球以水平速度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抛给另一人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另一人接到球后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又把球抛给对方</w:t>
      </w:r>
      <w:r w:rsidRPr="0085627F">
        <w:rPr>
          <w:rFonts w:ascii="宋体" w:hAnsi="宋体"/>
          <w:sz w:val="24"/>
          <w:szCs w:val="24"/>
        </w:rPr>
        <w:t>……</w:t>
      </w:r>
      <w:r w:rsidRPr="00152416">
        <w:rPr>
          <w:rFonts w:ascii="Times New Roman" w:hAnsi="Times New Roman"/>
          <w:sz w:val="24"/>
          <w:szCs w:val="24"/>
        </w:rPr>
        <w:t>直到最终球被甲、乙两人中的一人接住而不再抛出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这时甲、乙的速率分别为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甲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乙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下列判断正确的是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656080" cy="793750"/>
            <wp:effectExtent l="0" t="0" r="1270" b="6350"/>
            <wp:docPr id="1701" name="image1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2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w:r w:rsidRPr="00152416">
        <w:rPr>
          <w:rFonts w:ascii="Times New Roman" w:hAnsi="Times New Roman"/>
          <w:sz w:val="24"/>
          <w:szCs w:val="24"/>
        </w:rPr>
        <w:t>第一次抛接球的过程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抛球人获得的速率为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</w:t>
      </w:r>
      <w:r w:rsidRPr="00152416">
        <w:rPr>
          <w:rFonts w:ascii="Times New Roman" w:hAnsi="Times New Roman"/>
          <w:sz w:val="24"/>
          <w:szCs w:val="24"/>
        </w:rPr>
        <w:t>第一次抛接球的过程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接球人获得的速率为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Times New Roman" w:hAnsi="Times New Roman"/>
          <w:sz w:val="24"/>
          <w:szCs w:val="24"/>
        </w:rPr>
        <w:t>若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甲</w:t>
      </w:r>
      <w:r w:rsidRPr="00152416">
        <w:rPr>
          <w:rFonts w:ascii="Times New Roman" w:hAnsi="Times New Roman"/>
          <w:sz w:val="24"/>
          <w:szCs w:val="24"/>
        </w:rPr>
        <w:t>&lt;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乙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说明甲是最终的持球人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sz w:val="24"/>
          <w:szCs w:val="24"/>
        </w:rPr>
        <w:t>若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甲</w:t>
      </w:r>
      <w:r w:rsidRPr="00152416">
        <w:rPr>
          <w:rFonts w:ascii="Times New Roman" w:hAnsi="Times New Roman"/>
          <w:sz w:val="24"/>
          <w:szCs w:val="24"/>
        </w:rPr>
        <w:t>&gt;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乙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说明乙是开始的持球人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C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第一次抛接球的过程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对人、车和球组成系统由动量守恒定律得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可得抛球人获得的速率为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第一次抛接球的过程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对人、车和球组成的系统由动量守恒定律得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=(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</w:rPr>
        <w:t>″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接球人获得的速率为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</w:rPr>
        <w:t>″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从开始抛球到最终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根据动量守恒定律有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若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eastAsia="仿宋_GB2312" w:hAnsi="Times New Roman"/>
          <w:sz w:val="24"/>
          <w:szCs w:val="24"/>
          <w:vertAlign w:val="subscript"/>
        </w:rPr>
        <w:t>甲</w:t>
      </w:r>
      <w:r w:rsidRPr="00152416">
        <w:rPr>
          <w:rFonts w:ascii="Times New Roman" w:hAnsi="Times New Roman"/>
          <w:sz w:val="24"/>
          <w:szCs w:val="24"/>
        </w:rPr>
        <w:t>&lt;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eastAsia="仿宋_GB2312" w:hAnsi="Times New Roman"/>
          <w:sz w:val="24"/>
          <w:szCs w:val="24"/>
          <w:vertAlign w:val="subscript"/>
        </w:rPr>
        <w:t>乙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说明甲是最终的持球人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若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eastAsia="仿宋_GB2312" w:hAnsi="Times New Roman"/>
          <w:sz w:val="24"/>
          <w:szCs w:val="24"/>
          <w:vertAlign w:val="subscript"/>
        </w:rPr>
        <w:t>甲</w:t>
      </w:r>
      <w:r w:rsidRPr="00152416">
        <w:rPr>
          <w:rFonts w:ascii="Times New Roman" w:hAnsi="Times New Roman"/>
          <w:sz w:val="24"/>
          <w:szCs w:val="24"/>
        </w:rPr>
        <w:t>&gt;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eastAsia="仿宋_GB2312" w:hAnsi="Times New Roman"/>
          <w:sz w:val="24"/>
          <w:szCs w:val="24"/>
          <w:vertAlign w:val="subscript"/>
        </w:rPr>
        <w:t>乙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说明乙是最终的持球人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但是不能确定开始的持球人是谁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跟踪训练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eastAsia="楷体_GB2312" w:hAnsi="Times New Roman"/>
          <w:sz w:val="24"/>
          <w:szCs w:val="24"/>
        </w:rPr>
        <w:t>多选</w:t>
      </w:r>
      <w:r w:rsidRPr="00152416">
        <w:rPr>
          <w:rFonts w:ascii="Times New Roman" w:hAnsi="Times New Roman"/>
          <w:sz w:val="24"/>
          <w:szCs w:val="24"/>
        </w:rPr>
        <w:t>)</w:t>
      </w:r>
      <w:r w:rsidR="00422518" w:rsidRPr="00152416">
        <w:rPr>
          <w:rFonts w:ascii="Times New Roman" w:hAnsi="Times New Roman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(2026·</w:t>
      </w:r>
      <w:r w:rsidRPr="00152416">
        <w:rPr>
          <w:rFonts w:ascii="Times New Roman" w:eastAsia="楷体_GB2312" w:hAnsi="Times New Roman"/>
          <w:sz w:val="24"/>
          <w:szCs w:val="24"/>
        </w:rPr>
        <w:t>广东汕头金山中学月考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=90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g</w:t>
      </w:r>
      <w:r w:rsidRPr="00152416">
        <w:rPr>
          <w:rFonts w:ascii="Times New Roman" w:hAnsi="Times New Roman"/>
          <w:sz w:val="24"/>
          <w:szCs w:val="24"/>
        </w:rPr>
        <w:t>的物块从距离地面高度为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=19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处自由下落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在下落到距离地面高度为</w:t>
      </w:r>
      <w:r w:rsidRPr="00152416">
        <w:rPr>
          <w:rFonts w:ascii="Times New Roman" w:hAnsi="Times New Roman"/>
          <w:i/>
          <w:sz w:val="24"/>
          <w:szCs w:val="24"/>
        </w:rPr>
        <w:t>h'</w:t>
      </w:r>
      <w:r w:rsidRPr="00152416">
        <w:rPr>
          <w:rFonts w:ascii="Times New Roman" w:hAnsi="Times New Roman"/>
          <w:sz w:val="24"/>
          <w:szCs w:val="24"/>
        </w:rPr>
        <w:t>=14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g</w:t>
      </w:r>
      <w:r w:rsidRPr="00152416">
        <w:rPr>
          <w:rFonts w:ascii="Times New Roman" w:hAnsi="Times New Roman"/>
          <w:sz w:val="24"/>
          <w:szCs w:val="24"/>
        </w:rPr>
        <w:t>的子弹以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</w:rPr>
        <w:t>的水平速度瞬间击中物块并留在其中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重力加速度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152416">
        <w:rPr>
          <w:rFonts w:ascii="Times New Roman" w:hAnsi="Times New Roman"/>
          <w:sz w:val="24"/>
          <w:szCs w:val="24"/>
        </w:rPr>
        <w:t>取</w:t>
      </w:r>
      <w:r w:rsidRPr="00152416">
        <w:rPr>
          <w:rFonts w:ascii="Times New Roman" w:hAnsi="Times New Roman"/>
          <w:sz w:val="24"/>
          <w:szCs w:val="24"/>
        </w:rPr>
        <w:t>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忽略空气阻力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下列说法正确的是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422518" w:rsidRPr="00152416" w:rsidRDefault="00422518" w:rsidP="0042251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473319A" wp14:editId="7242AE0B">
            <wp:extent cx="716280" cy="1294130"/>
            <wp:effectExtent l="0" t="0" r="7620" b="1270"/>
            <wp:docPr id="1710" name="image1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3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w:r w:rsidRPr="00152416">
        <w:rPr>
          <w:rFonts w:ascii="Times New Roman" w:hAnsi="Times New Roman"/>
          <w:sz w:val="24"/>
          <w:szCs w:val="24"/>
        </w:rPr>
        <w:t>子弹击中物块后瞬间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物块水平方向的速度大小变为</w:t>
      </w:r>
      <w:r w:rsidRPr="00152416">
        <w:rPr>
          <w:rFonts w:ascii="Times New Roman" w:hAnsi="Times New Roman"/>
          <w:sz w:val="24"/>
          <w:szCs w:val="24"/>
        </w:rPr>
        <w:t>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</w:t>
      </w:r>
      <w:r w:rsidRPr="00152416">
        <w:rPr>
          <w:rFonts w:ascii="Times New Roman" w:hAnsi="Times New Roman"/>
          <w:sz w:val="24"/>
          <w:szCs w:val="24"/>
        </w:rPr>
        <w:t>子弹击中物块后瞬间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物块竖直方向的速度大小变为</w:t>
      </w:r>
      <w:r w:rsidRPr="00152416">
        <w:rPr>
          <w:rFonts w:ascii="Times New Roman" w:hAnsi="Times New Roman"/>
          <w:sz w:val="24"/>
          <w:szCs w:val="24"/>
        </w:rPr>
        <w:t>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Times New Roman" w:hAnsi="Times New Roman"/>
          <w:sz w:val="24"/>
          <w:szCs w:val="24"/>
        </w:rPr>
        <w:t>物块下落的总时间为</w:t>
      </w:r>
      <w:r w:rsidRPr="00152416">
        <w:rPr>
          <w:rFonts w:ascii="Times New Roman" w:hAnsi="Times New Roman"/>
          <w:sz w:val="24"/>
          <w:szCs w:val="24"/>
        </w:rPr>
        <w:t>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sz w:val="24"/>
          <w:szCs w:val="24"/>
        </w:rPr>
        <w:t>物块下落的总时间为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95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AC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子弹击中物块后瞬间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水平方向动量守恒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解得物块水平方向的速度大小变为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152416">
        <w:rPr>
          <w:rFonts w:ascii="Times New Roman" w:hAnsi="Times New Roman"/>
          <w:sz w:val="24"/>
          <w:szCs w:val="24"/>
        </w:rPr>
        <w:t>=1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子弹击中物块之前物块的竖直速度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  <w:vertAlign w:val="subscript"/>
        </w:rPr>
        <w:t>y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g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</m:t>
            </m:r>
            <m:r>
              <w:rPr>
                <w:rFonts w:ascii="Cambria Math" w:hAnsi="Cambria Math"/>
                <w:sz w:val="24"/>
                <w:szCs w:val="24"/>
              </w:rPr>
              <m:t>h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</w:rPr>
              <m:t>h'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e>
        </m:rad>
      </m:oMath>
      <w:r w:rsidRPr="00152416">
        <w:rPr>
          <w:rFonts w:ascii="Times New Roman" w:hAnsi="Times New Roman"/>
          <w:sz w:val="24"/>
          <w:szCs w:val="24"/>
        </w:rPr>
        <w:t>=10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子弹击中物块后瞬间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竖直方向动量守恒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可知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  <w:vertAlign w:val="subscript"/>
        </w:rPr>
        <w:t>y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  <w:vertAlign w:val="subscript"/>
        </w:rPr>
        <w:t>y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解得物块竖直方向的速度大小变为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  <w:vertAlign w:val="subscript"/>
        </w:rPr>
        <w:t>y</w:t>
      </w:r>
      <w:r w:rsidRPr="00152416">
        <w:rPr>
          <w:rFonts w:ascii="Times New Roman" w:hAnsi="Times New Roman"/>
          <w:sz w:val="24"/>
          <w:szCs w:val="24"/>
        </w:rPr>
        <w:t>=9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子弹击中物块之前物块下落的时间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2(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h'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den>
            </m:f>
          </m:e>
        </m:rad>
      </m:oMath>
      <w:r w:rsidRPr="00152416">
        <w:rPr>
          <w:rFonts w:ascii="Times New Roman" w:hAnsi="Times New Roman"/>
          <w:sz w:val="24"/>
          <w:szCs w:val="24"/>
        </w:rPr>
        <w:t>=1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被子弹击中后物块下落</w:t>
      </w:r>
      <w:r w:rsidRPr="00152416">
        <w:rPr>
          <w:rFonts w:ascii="Times New Roman" w:hAnsi="Times New Roman"/>
          <w:i/>
          <w:sz w:val="24"/>
          <w:szCs w:val="24"/>
        </w:rPr>
        <w:t>h'</w:t>
      </w:r>
      <w:r w:rsidRPr="00152416">
        <w:rPr>
          <w:rFonts w:ascii="Times New Roman" w:hAnsi="Times New Roman"/>
          <w:sz w:val="24"/>
          <w:szCs w:val="24"/>
        </w:rPr>
        <w:t>=14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eastAsia="仿宋_GB2312" w:hAnsi="Times New Roman"/>
          <w:sz w:val="24"/>
          <w:szCs w:val="24"/>
        </w:rPr>
        <w:t>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</w:t>
      </w:r>
      <w:r w:rsidRPr="00152416">
        <w:rPr>
          <w:rFonts w:ascii="Times New Roman" w:hAnsi="Times New Roman"/>
          <w:i/>
          <w:sz w:val="24"/>
          <w:szCs w:val="24"/>
        </w:rPr>
        <w:t>h'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  <w:vertAlign w:val="subscript"/>
        </w:rPr>
        <w:t>y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g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s(</w:t>
      </w:r>
      <w:r w:rsidRPr="00152416">
        <w:rPr>
          <w:rFonts w:ascii="Times New Roman" w:eastAsia="仿宋_GB2312" w:hAnsi="Times New Roman"/>
          <w:sz w:val="24"/>
          <w:szCs w:val="24"/>
        </w:rPr>
        <w:t>另一值舍掉</w:t>
      </w:r>
      <w:r w:rsidRPr="00152416">
        <w:rPr>
          <w:rFonts w:ascii="Times New Roman" w:hAnsi="Times New Roman"/>
          <w:sz w:val="24"/>
          <w:szCs w:val="24"/>
        </w:rPr>
        <w:t>)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则总时间为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422518">
      <w:pPr>
        <w:pStyle w:val="af"/>
      </w:pPr>
      <w:r w:rsidRPr="00152416">
        <w:t>考点三　爆炸、反冲和人船模型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角度</w:t>
      </w:r>
      <w:r w:rsidRPr="00152416">
        <w:rPr>
          <w:rFonts w:ascii="Times New Roman" w:hAnsi="Times New Roman"/>
          <w:sz w:val="24"/>
          <w:szCs w:val="24"/>
        </w:rPr>
        <w:t>1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黑体" w:hAnsi="Times New Roman"/>
          <w:sz w:val="24"/>
          <w:szCs w:val="24"/>
        </w:rPr>
        <w:t>爆炸问题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爆炸现象应遵循的三个规律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641"/>
        <w:gridCol w:w="8550"/>
      </w:tblGrid>
      <w:tr w:rsidR="00311239" w:rsidRPr="00152416" w:rsidTr="00422518">
        <w:trPr>
          <w:trHeight w:val="638"/>
          <w:jc w:val="center"/>
        </w:trPr>
        <w:tc>
          <w:tcPr>
            <w:tcW w:w="805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lastRenderedPageBreak/>
              <w:t>动量</w:t>
            </w:r>
          </w:p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守恒</w:t>
            </w:r>
          </w:p>
        </w:tc>
        <w:tc>
          <w:tcPr>
            <w:tcW w:w="4195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爆炸物体间的相互作用力远远大于受到的外力</w:t>
            </w:r>
            <w:r w:rsidRPr="00152416">
              <w:rPr>
                <w:rFonts w:ascii="宋体" w:hAnsi="宋体"/>
                <w:sz w:val="24"/>
                <w:szCs w:val="24"/>
              </w:rPr>
              <w:t>,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所以在爆炸过程中</w:t>
            </w:r>
            <w:r w:rsidRPr="00152416">
              <w:rPr>
                <w:rFonts w:ascii="宋体" w:hAnsi="宋体"/>
                <w:sz w:val="24"/>
                <w:szCs w:val="24"/>
              </w:rPr>
              <w:t>,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系统的总动量守恒</w:t>
            </w:r>
          </w:p>
        </w:tc>
      </w:tr>
      <w:tr w:rsidR="00311239" w:rsidRPr="00152416" w:rsidTr="00422518">
        <w:trPr>
          <w:trHeight w:val="638"/>
          <w:jc w:val="center"/>
        </w:trPr>
        <w:tc>
          <w:tcPr>
            <w:tcW w:w="805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机械能</w:t>
            </w:r>
          </w:p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增加</w:t>
            </w:r>
          </w:p>
        </w:tc>
        <w:tc>
          <w:tcPr>
            <w:tcW w:w="419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在爆炸过程中</w:t>
            </w:r>
            <w:r w:rsidRPr="00152416">
              <w:rPr>
                <w:rFonts w:ascii="宋体" w:hAnsi="宋体"/>
                <w:sz w:val="24"/>
                <w:szCs w:val="24"/>
              </w:rPr>
              <w:t>,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有其他形式的能量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(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如化学能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)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转化为机械能</w:t>
            </w:r>
            <w:r w:rsidRPr="00152416">
              <w:rPr>
                <w:rFonts w:ascii="宋体" w:hAnsi="宋体"/>
                <w:sz w:val="24"/>
                <w:szCs w:val="24"/>
              </w:rPr>
              <w:t>,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所以系统的机械能增加</w:t>
            </w:r>
          </w:p>
        </w:tc>
      </w:tr>
      <w:tr w:rsidR="00311239" w:rsidRPr="00152416" w:rsidTr="00422518">
        <w:trPr>
          <w:trHeight w:val="953"/>
          <w:jc w:val="center"/>
        </w:trPr>
        <w:tc>
          <w:tcPr>
            <w:tcW w:w="805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位置</w:t>
            </w:r>
          </w:p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不变</w:t>
            </w:r>
          </w:p>
        </w:tc>
        <w:tc>
          <w:tcPr>
            <w:tcW w:w="4195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爆炸的时间极短</w:t>
            </w:r>
            <w:r w:rsidRPr="00152416">
              <w:rPr>
                <w:rFonts w:ascii="宋体" w:hAnsi="宋体"/>
                <w:sz w:val="24"/>
                <w:szCs w:val="24"/>
              </w:rPr>
              <w:t>,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因而作用过程中物体产生的位移很小</w:t>
            </w:r>
            <w:r w:rsidRPr="00152416">
              <w:rPr>
                <w:rFonts w:ascii="宋体" w:hAnsi="宋体"/>
                <w:sz w:val="24"/>
                <w:szCs w:val="24"/>
              </w:rPr>
              <w:t>,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可以认为爆炸后各部分仍然从爆炸前的位置以新的动量开始运动</w:t>
            </w:r>
          </w:p>
        </w:tc>
      </w:tr>
    </w:tbl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例</w:t>
      </w:r>
      <w:r w:rsidRPr="00152416">
        <w:rPr>
          <w:rFonts w:ascii="Times New Roman" w:hAnsi="Times New Roman"/>
          <w:sz w:val="24"/>
          <w:szCs w:val="24"/>
        </w:rPr>
        <w:t>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eastAsia="楷体_GB2312" w:hAnsi="Times New Roman"/>
          <w:sz w:val="24"/>
          <w:szCs w:val="24"/>
        </w:rPr>
        <w:t>多选</w:t>
      </w:r>
      <w:r w:rsidRPr="00152416">
        <w:rPr>
          <w:rFonts w:ascii="Times New Roman" w:hAnsi="Times New Roman"/>
          <w:sz w:val="24"/>
          <w:szCs w:val="24"/>
        </w:rPr>
        <w:t>)(2025·</w:t>
      </w:r>
      <w:r w:rsidRPr="00152416">
        <w:rPr>
          <w:rFonts w:ascii="Times New Roman" w:eastAsia="楷体_GB2312" w:hAnsi="Times New Roman"/>
          <w:sz w:val="24"/>
          <w:szCs w:val="24"/>
        </w:rPr>
        <w:t>广东广州模拟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光滑水平面上甲、乙两球间粘少许炸药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一起以速度</w:t>
      </w:r>
      <w:r w:rsidRPr="00152416">
        <w:rPr>
          <w:rFonts w:ascii="Times New Roman" w:hAnsi="Times New Roman"/>
          <w:sz w:val="24"/>
          <w:szCs w:val="24"/>
        </w:rPr>
        <w:t>0.5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</w:rPr>
        <w:t>向右做匀速直线运动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已知甲、乙两球质量分别为</w:t>
      </w:r>
      <w:r w:rsidRPr="00152416">
        <w:rPr>
          <w:rFonts w:ascii="Times New Roman" w:hAnsi="Times New Roman"/>
          <w:sz w:val="24"/>
          <w:szCs w:val="24"/>
        </w:rPr>
        <w:t>0.1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152416">
        <w:rPr>
          <w:rFonts w:ascii="Times New Roman" w:hAnsi="Times New Roman"/>
          <w:sz w:val="24"/>
          <w:szCs w:val="24"/>
        </w:rPr>
        <w:t>和</w:t>
      </w:r>
      <w:r w:rsidRPr="00152416">
        <w:rPr>
          <w:rFonts w:ascii="Times New Roman" w:hAnsi="Times New Roman"/>
          <w:sz w:val="24"/>
          <w:szCs w:val="24"/>
        </w:rPr>
        <w:t>0.2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某时刻炸药突然爆炸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分开后两球仍沿原直线运动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从爆炸开始计时经过</w:t>
      </w:r>
      <w:r w:rsidRPr="00152416">
        <w:rPr>
          <w:rFonts w:ascii="Times New Roman" w:hAnsi="Times New Roman"/>
          <w:sz w:val="24"/>
          <w:szCs w:val="24"/>
        </w:rPr>
        <w:t>3.0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两球之间的距离为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=2.7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则下列说法正确的是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422518" w:rsidRPr="00152416" w:rsidRDefault="00422518" w:rsidP="0042251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0C6BE11" wp14:editId="1376874B">
            <wp:extent cx="1259205" cy="543560"/>
            <wp:effectExtent l="0" t="0" r="0" b="8890"/>
            <wp:docPr id="1721" name="image1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4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w:r w:rsidRPr="00152416">
        <w:rPr>
          <w:rFonts w:ascii="Times New Roman" w:hAnsi="Times New Roman"/>
          <w:sz w:val="24"/>
          <w:szCs w:val="24"/>
        </w:rPr>
        <w:t>刚分离时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甲、乙两球的速度方向相同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</w:t>
      </w:r>
      <w:r w:rsidRPr="00152416">
        <w:rPr>
          <w:rFonts w:ascii="Times New Roman" w:hAnsi="Times New Roman"/>
          <w:sz w:val="24"/>
          <w:szCs w:val="24"/>
        </w:rPr>
        <w:t>刚分离时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甲球的速度大小为</w:t>
      </w:r>
      <w:r w:rsidRPr="00152416">
        <w:rPr>
          <w:rFonts w:ascii="Times New Roman" w:hAnsi="Times New Roman"/>
          <w:sz w:val="24"/>
          <w:szCs w:val="24"/>
        </w:rPr>
        <w:t>0.1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方向水平向左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Times New Roman" w:hAnsi="Times New Roman"/>
          <w:sz w:val="24"/>
          <w:szCs w:val="24"/>
        </w:rPr>
        <w:t>爆炸过程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乙球的动量变化量大小为</w:t>
      </w:r>
      <w:r w:rsidRPr="00152416">
        <w:rPr>
          <w:rFonts w:ascii="Times New Roman" w:hAnsi="Times New Roman"/>
          <w:sz w:val="24"/>
          <w:szCs w:val="24"/>
        </w:rPr>
        <w:t>0.06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N·s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方向水平向右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sz w:val="24"/>
          <w:szCs w:val="24"/>
        </w:rPr>
        <w:t>爆炸过程中释放的能量为</w:t>
      </w:r>
      <w:r w:rsidRPr="00152416">
        <w:rPr>
          <w:rFonts w:ascii="Times New Roman" w:hAnsi="Times New Roman"/>
          <w:sz w:val="24"/>
          <w:szCs w:val="24"/>
        </w:rPr>
        <w:t>0.027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BCD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设甲、乙两球质量分别为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刚分离时两球的速度分别为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取向右为正方向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由动量守恒定律可得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由题意有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代入数据联立解得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0.1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=0.8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可知刚分离时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甲球的速度方向水平向左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乙球的速度方向水平向右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爆炸过程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乙球的动量变化量大小为</w:t>
      </w: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=0.06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  <w:r w:rsidRPr="00152416">
        <w:rPr>
          <w:rFonts w:ascii="Times New Roman" w:hAnsi="Times New Roman"/>
          <w:i/>
          <w:sz w:val="24"/>
          <w:szCs w:val="24"/>
        </w:rPr>
        <w:t>·</w:t>
      </w:r>
      <w:r w:rsidRPr="00152416">
        <w:rPr>
          <w:rFonts w:ascii="Times New Roman" w:hAnsi="Times New Roman"/>
          <w:sz w:val="24"/>
          <w:szCs w:val="24"/>
        </w:rPr>
        <w:t>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方向水平向右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爆炸过程中释放的能量为</w:t>
      </w: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)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代入数据解得</w:t>
      </w: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</w:rPr>
        <w:t>=0.027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角度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黑体" w:hAnsi="Times New Roman"/>
          <w:sz w:val="24"/>
          <w:szCs w:val="24"/>
        </w:rPr>
        <w:t>反冲问题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反冲运动的三点说明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435"/>
        <w:gridCol w:w="8756"/>
      </w:tblGrid>
      <w:tr w:rsidR="00311239" w:rsidRPr="00152416" w:rsidTr="00422518">
        <w:trPr>
          <w:trHeight w:val="638"/>
          <w:jc w:val="center"/>
        </w:trPr>
        <w:tc>
          <w:tcPr>
            <w:tcW w:w="704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作用</w:t>
            </w:r>
          </w:p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原理</w:t>
            </w:r>
          </w:p>
        </w:tc>
        <w:tc>
          <w:tcPr>
            <w:tcW w:w="4296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反冲运动是系统内物体之间的作用力和反作用力产生的效果</w:t>
            </w:r>
          </w:p>
        </w:tc>
      </w:tr>
      <w:tr w:rsidR="00311239" w:rsidRPr="00152416" w:rsidTr="00422518">
        <w:trPr>
          <w:trHeight w:val="638"/>
          <w:jc w:val="center"/>
        </w:trPr>
        <w:tc>
          <w:tcPr>
            <w:tcW w:w="704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动量</w:t>
            </w:r>
          </w:p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守恒</w:t>
            </w:r>
          </w:p>
        </w:tc>
        <w:tc>
          <w:tcPr>
            <w:tcW w:w="429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反冲运动中系统不受外力或内力远大于外力</w:t>
            </w:r>
            <w:r w:rsidRPr="00152416">
              <w:rPr>
                <w:rFonts w:ascii="宋体" w:hAnsi="宋体"/>
                <w:sz w:val="24"/>
                <w:szCs w:val="24"/>
              </w:rPr>
              <w:t>,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所以反冲运动遵循动量守恒定律</w:t>
            </w:r>
          </w:p>
        </w:tc>
      </w:tr>
      <w:tr w:rsidR="00311239" w:rsidRPr="00152416" w:rsidTr="00422518">
        <w:trPr>
          <w:trHeight w:val="953"/>
          <w:jc w:val="center"/>
        </w:trPr>
        <w:tc>
          <w:tcPr>
            <w:tcW w:w="704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lastRenderedPageBreak/>
              <w:t>机械能</w:t>
            </w:r>
          </w:p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增加</w:t>
            </w:r>
          </w:p>
        </w:tc>
        <w:tc>
          <w:tcPr>
            <w:tcW w:w="4296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反冲运动中</w:t>
            </w:r>
            <w:r w:rsidRPr="00152416">
              <w:rPr>
                <w:rFonts w:ascii="宋体" w:hAnsi="宋体"/>
                <w:sz w:val="24"/>
                <w:szCs w:val="24"/>
              </w:rPr>
              <w:t>,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由于有其他形式的能转化为机械能</w:t>
            </w:r>
            <w:r w:rsidRPr="00152416">
              <w:rPr>
                <w:rFonts w:ascii="宋体" w:hAnsi="宋体"/>
                <w:sz w:val="24"/>
                <w:szCs w:val="24"/>
              </w:rPr>
              <w:t>,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所以系统的总机械能增加</w:t>
            </w:r>
          </w:p>
        </w:tc>
      </w:tr>
    </w:tbl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例</w:t>
      </w:r>
      <w:r w:rsidRPr="00152416">
        <w:rPr>
          <w:rFonts w:ascii="Times New Roman" w:hAnsi="Times New Roman"/>
          <w:sz w:val="24"/>
          <w:szCs w:val="24"/>
        </w:rPr>
        <w:t>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(2026·</w:t>
      </w:r>
      <w:r w:rsidRPr="00152416">
        <w:rPr>
          <w:rFonts w:ascii="Times New Roman" w:eastAsia="楷体_GB2312" w:hAnsi="Times New Roman"/>
          <w:sz w:val="24"/>
          <w:szCs w:val="24"/>
        </w:rPr>
        <w:t>安徽合肥一中月考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一架质量为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的喷气式飞机飞行的速率为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某时刻它向后喷出的气体相对飞机的速度大小为</w:t>
      </w:r>
      <w:r w:rsidRPr="00152416">
        <w:rPr>
          <w:rFonts w:ascii="Times New Roman" w:hAnsi="Times New Roman"/>
          <w:i/>
          <w:sz w:val="24"/>
          <w:szCs w:val="24"/>
        </w:rPr>
        <w:t>u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喷出气体的质量为</w:t>
      </w: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以地面为参考系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下列说法正确的是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422518" w:rsidRPr="00152416" w:rsidRDefault="00422518" w:rsidP="0042251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2ABC017" wp14:editId="11F4EB61">
            <wp:extent cx="1078230" cy="716280"/>
            <wp:effectExtent l="0" t="0" r="7620" b="7620"/>
            <wp:docPr id="1736" name="image1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5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w:r w:rsidRPr="00152416">
        <w:rPr>
          <w:rFonts w:ascii="Times New Roman" w:hAnsi="Times New Roman"/>
          <w:sz w:val="24"/>
          <w:szCs w:val="24"/>
        </w:rPr>
        <w:t>若</w:t>
      </w:r>
      <w:r w:rsidRPr="00152416">
        <w:rPr>
          <w:rFonts w:ascii="Times New Roman" w:hAnsi="Times New Roman"/>
          <w:i/>
          <w:sz w:val="24"/>
          <w:szCs w:val="24"/>
        </w:rPr>
        <w:t>u</w:t>
      </w:r>
      <w:r w:rsidRPr="00152416">
        <w:rPr>
          <w:rFonts w:ascii="Times New Roman" w:hAnsi="Times New Roman"/>
          <w:sz w:val="24"/>
          <w:szCs w:val="24"/>
        </w:rPr>
        <w:t>&lt;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则喷出气体的速度方向与飞机飞行方向相同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喷气后飞机速度不会增加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</w:t>
      </w:r>
      <w:r w:rsidRPr="00152416">
        <w:rPr>
          <w:rFonts w:ascii="Times New Roman" w:hAnsi="Times New Roman"/>
          <w:sz w:val="24"/>
          <w:szCs w:val="24"/>
        </w:rPr>
        <w:t>只有</w:t>
      </w:r>
      <w:r w:rsidRPr="00152416">
        <w:rPr>
          <w:rFonts w:ascii="Times New Roman" w:hAnsi="Times New Roman"/>
          <w:i/>
          <w:sz w:val="24"/>
          <w:szCs w:val="24"/>
        </w:rPr>
        <w:t>u</w:t>
      </w:r>
      <w:r w:rsidRPr="00152416">
        <w:rPr>
          <w:rFonts w:ascii="Times New Roman" w:hAnsi="Times New Roman"/>
          <w:sz w:val="24"/>
          <w:szCs w:val="24"/>
        </w:rPr>
        <w:t>&gt;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喷气后飞机速度才会增加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Times New Roman" w:hAnsi="Times New Roman"/>
          <w:sz w:val="24"/>
          <w:szCs w:val="24"/>
        </w:rPr>
        <w:t>喷气后飞机速率为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u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sz w:val="24"/>
          <w:szCs w:val="24"/>
        </w:rPr>
        <w:t>喷气后飞机增加的速度为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-Δ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u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C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设喷出气体后飞机的速度为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对飞机和气体组成的系统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根据动量守恒定律得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=(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152416">
        <w:rPr>
          <w:rFonts w:ascii="Times New Roman" w:hAnsi="Times New Roman"/>
          <w:sz w:val="24"/>
          <w:szCs w:val="24"/>
        </w:rPr>
        <w:t>+Δ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u</w:t>
      </w:r>
      <w:r w:rsidRPr="00152416">
        <w:rPr>
          <w:rFonts w:ascii="Times New Roman" w:hAnsi="Times New Roman"/>
          <w:sz w:val="24"/>
          <w:szCs w:val="24"/>
        </w:rPr>
        <w:t>)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u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即喷气后飞机增加的速度为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u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可知无论</w:t>
      </w:r>
      <w:r w:rsidRPr="00152416">
        <w:rPr>
          <w:rFonts w:ascii="Times New Roman" w:hAnsi="Times New Roman"/>
          <w:i/>
          <w:sz w:val="24"/>
          <w:szCs w:val="24"/>
        </w:rPr>
        <w:t>u</w:t>
      </w:r>
      <w:r w:rsidRPr="00152416">
        <w:rPr>
          <w:rFonts w:ascii="Times New Roman" w:eastAsia="仿宋_GB2312" w:hAnsi="Times New Roman"/>
          <w:sz w:val="24"/>
          <w:szCs w:val="24"/>
        </w:rPr>
        <w:t>与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eastAsia="仿宋_GB2312" w:hAnsi="Times New Roman"/>
          <w:sz w:val="24"/>
          <w:szCs w:val="24"/>
        </w:rPr>
        <w:t>的大小关系如何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152416">
        <w:rPr>
          <w:rFonts w:ascii="Times New Roman" w:eastAsia="仿宋_GB2312" w:hAnsi="Times New Roman"/>
          <w:sz w:val="24"/>
          <w:szCs w:val="24"/>
        </w:rPr>
        <w:t>均大于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角度</w:t>
      </w:r>
      <w:r w:rsidRPr="00152416">
        <w:rPr>
          <w:rFonts w:ascii="Times New Roman" w:hAnsi="Times New Roman"/>
          <w:sz w:val="24"/>
          <w:szCs w:val="24"/>
        </w:rPr>
        <w:t>3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黑体" w:hAnsi="Times New Roman"/>
          <w:sz w:val="24"/>
          <w:szCs w:val="24"/>
        </w:rPr>
        <w:t>人船模型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1.</w:t>
      </w:r>
      <w:r w:rsidRPr="00152416">
        <w:rPr>
          <w:rFonts w:ascii="Times New Roman" w:eastAsia="黑体" w:hAnsi="Times New Roman"/>
          <w:sz w:val="24"/>
          <w:szCs w:val="24"/>
        </w:rPr>
        <w:t>模型图示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59205" cy="1043940"/>
            <wp:effectExtent l="0" t="0" r="0" b="3810"/>
            <wp:docPr id="1745" name="image1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6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2.</w:t>
      </w:r>
      <w:r w:rsidRPr="00152416">
        <w:rPr>
          <w:rFonts w:ascii="Times New Roman" w:eastAsia="黑体" w:hAnsi="Times New Roman"/>
          <w:sz w:val="24"/>
          <w:szCs w:val="24"/>
        </w:rPr>
        <w:t>模型特点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两物体满足动量守恒定律</w:t>
      </w:r>
      <w:r w:rsidRPr="00152416">
        <w:rPr>
          <w:rFonts w:ascii="Times New Roman" w:hAnsi="Times New Roman"/>
          <w:sz w:val="24"/>
          <w:szCs w:val="24"/>
        </w:rPr>
        <w:t>: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人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船</w:t>
      </w:r>
      <w:r w:rsidRPr="00152416">
        <w:rPr>
          <w:rFonts w:ascii="Times New Roman" w:hAnsi="Times New Roman"/>
          <w:sz w:val="24"/>
          <w:szCs w:val="24"/>
        </w:rPr>
        <w:t>=0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两物体的位移大小满足</w:t>
      </w:r>
      <w:r w:rsidRPr="00152416">
        <w:rPr>
          <w:rFonts w:ascii="Times New Roman" w:hAnsi="Times New Roman"/>
          <w:sz w:val="24"/>
          <w:szCs w:val="24"/>
        </w:rPr>
        <w:t>:</w:t>
      </w:r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人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船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=0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  <w:vertAlign w:val="subscript"/>
        </w:rPr>
        <w:t>人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  <w:vertAlign w:val="subscript"/>
        </w:rPr>
        <w:t>船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hAnsi="Times New Roman"/>
          <w:sz w:val="24"/>
          <w:szCs w:val="24"/>
        </w:rPr>
        <w:t>为船的长度</w:t>
      </w:r>
      <w:r w:rsidRPr="00152416">
        <w:rPr>
          <w:rFonts w:ascii="Times New Roman" w:hAnsi="Times New Roman"/>
          <w:sz w:val="24"/>
          <w:szCs w:val="24"/>
        </w:rPr>
        <w:t>)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得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  <w:vertAlign w:val="subscript"/>
        </w:rPr>
        <w:t>人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L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  <w:vertAlign w:val="subscript"/>
        </w:rPr>
        <w:t>船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L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3.</w:t>
      </w:r>
      <w:r w:rsidRPr="00152416">
        <w:rPr>
          <w:rFonts w:ascii="Times New Roman" w:eastAsia="黑体" w:hAnsi="Times New Roman"/>
          <w:sz w:val="24"/>
          <w:szCs w:val="24"/>
        </w:rPr>
        <w:t>运动特点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人动船动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人静船静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人快船快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人慢船慢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人左船右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人、船位移比等于它们质量的反比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hAnsi="Times New Roman"/>
          <w:sz w:val="24"/>
          <w:szCs w:val="24"/>
        </w:rPr>
        <w:t>人船平均速度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>瞬时速度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比等于它们质量的反比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即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人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船</m:t>
                </m:r>
              </m:sub>
            </m:sSub>
          </m:den>
        </m:f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人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船</m:t>
                </m:r>
              </m:sub>
            </m:sSub>
          </m:den>
        </m:f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4.</w:t>
      </w:r>
      <w:r w:rsidRPr="0085627F">
        <w:rPr>
          <w:rFonts w:ascii="宋体" w:hAnsi="宋体"/>
          <w:sz w:val="24"/>
          <w:szCs w:val="24"/>
        </w:rPr>
        <w:t>“</w:t>
      </w:r>
      <w:r w:rsidRPr="00152416">
        <w:rPr>
          <w:rFonts w:ascii="Times New Roman" w:eastAsia="黑体" w:hAnsi="Times New Roman"/>
          <w:sz w:val="24"/>
          <w:szCs w:val="24"/>
        </w:rPr>
        <w:t>人船模型</w:t>
      </w:r>
      <w:r w:rsidRPr="0085627F">
        <w:rPr>
          <w:rFonts w:ascii="宋体" w:hAnsi="宋体"/>
          <w:sz w:val="24"/>
          <w:szCs w:val="24"/>
        </w:rPr>
        <w:t>”</w:t>
      </w:r>
      <w:r w:rsidRPr="00152416">
        <w:rPr>
          <w:rFonts w:ascii="Times New Roman" w:eastAsia="黑体" w:hAnsi="Times New Roman"/>
          <w:sz w:val="24"/>
          <w:szCs w:val="24"/>
        </w:rPr>
        <w:t>的拓展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eastAsia="黑体" w:hAnsi="Times New Roman"/>
          <w:sz w:val="24"/>
          <w:szCs w:val="24"/>
        </w:rPr>
        <w:t>某一方向动量守恒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2880995" cy="862330"/>
            <wp:effectExtent l="0" t="0" r="0" b="0"/>
            <wp:docPr id="1760" name="image1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7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80995" cy="758825"/>
            <wp:effectExtent l="0" t="0" r="0" b="3175"/>
            <wp:docPr id="1761" name="image1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8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例</w:t>
      </w:r>
      <w:r w:rsidRPr="00152416">
        <w:rPr>
          <w:rFonts w:ascii="Times New Roman" w:hAnsi="Times New Roman"/>
          <w:sz w:val="24"/>
          <w:szCs w:val="24"/>
        </w:rPr>
        <w:t>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eastAsia="楷体_GB2312" w:hAnsi="Times New Roman"/>
          <w:sz w:val="24"/>
          <w:szCs w:val="24"/>
        </w:rPr>
        <w:t>多选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=2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的小木船静止在湖边附近的水面上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船身垂直于湖岸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船的上表面可看作水平面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并且比湖岸高出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在船尾处有一质量为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的铁块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将弹簧压缩后再用细线将铁块拴住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此时铁块到船头的距离为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船头到湖岸的水平距离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L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弹簧原长远小于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将细线烧断后该铁块恰好能落到湖岸上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忽略船在水中运动时受到的水的阻力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忽略空气阻力以及其他一切摩擦力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重力加速度为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下列判断正确的有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422518" w:rsidRPr="00152416" w:rsidRDefault="00422518" w:rsidP="0042251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010F506" wp14:editId="6594C836">
            <wp:extent cx="1190625" cy="647065"/>
            <wp:effectExtent l="0" t="0" r="9525" b="635"/>
            <wp:docPr id="1762" name="image1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9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w:r w:rsidRPr="00152416">
        <w:rPr>
          <w:rFonts w:ascii="Times New Roman" w:hAnsi="Times New Roman"/>
          <w:sz w:val="24"/>
          <w:szCs w:val="24"/>
        </w:rPr>
        <w:t>铁块脱离木船后在空中运动的水平距离为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L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</w:t>
      </w:r>
      <w:r w:rsidRPr="00152416">
        <w:rPr>
          <w:rFonts w:ascii="Times New Roman" w:hAnsi="Times New Roman"/>
          <w:sz w:val="24"/>
          <w:szCs w:val="24"/>
        </w:rPr>
        <w:t>铁块脱离木船时的瞬时速度大小为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ad>
          <m:radPr>
            <m:ctrlPr>
              <w:rPr>
                <w:rFonts w:ascii="Cambria Math" w:hAnsi="Cambria Math"/>
                <w:sz w:val="24"/>
                <w:szCs w:val="24"/>
              </w:rPr>
            </m:ctrlPr>
          </m:radPr>
          <m:deg>
            <m:r>
              <w:rPr>
                <w:rFonts w:ascii="Cambria Math" w:hAnsi="Cambria Math"/>
                <w:sz w:val="24"/>
                <w:szCs w:val="24"/>
              </w:rPr>
              <m:t xml:space="preserve">　</m:t>
            </m:r>
          </m:deg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den>
            </m:f>
          </m:e>
        </m:rad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Times New Roman" w:hAnsi="Times New Roman"/>
          <w:sz w:val="24"/>
          <w:szCs w:val="24"/>
        </w:rPr>
        <w:t>小木船最终的速度大小为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ad>
          <m:radPr>
            <m:ctrlPr>
              <w:rPr>
                <w:rFonts w:ascii="Cambria Math" w:hAnsi="Cambria Math"/>
                <w:sz w:val="24"/>
                <w:szCs w:val="24"/>
              </w:rPr>
            </m:ctrlPr>
          </m:radPr>
          <m:deg>
            <m:r>
              <w:rPr>
                <w:rFonts w:ascii="Cambria Math" w:hAnsi="Cambria Math"/>
                <w:sz w:val="24"/>
                <w:szCs w:val="24"/>
              </w:rPr>
              <m:t xml:space="preserve">　</m:t>
            </m:r>
          </m:deg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den>
            </m:f>
          </m:e>
        </m:rad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sz w:val="24"/>
          <w:szCs w:val="24"/>
        </w:rPr>
        <w:t>弹簧释放的弹性势能为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  <m:r>
              <w:rPr>
                <w:rFonts w:ascii="Cambria Math" w:hAnsi="Cambria Math"/>
                <w:sz w:val="24"/>
                <w:szCs w:val="24"/>
              </w:rPr>
              <m:t>h</m:t>
            </m:r>
          </m:den>
        </m:f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BD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对船与铁块组成的系统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有</w:t>
      </w:r>
      <w:r w:rsidRPr="00152416">
        <w:rPr>
          <w:rFonts w:ascii="Times New Roman" w:hAnsi="Times New Roman"/>
          <w:i/>
          <w:sz w:val="24"/>
          <w:szCs w:val="24"/>
        </w:rPr>
        <w:t>ms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Ms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由于铁块到船头的距离为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则有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L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L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铁块脱离木船后在空中运动的水平距离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  <w:vertAlign w:val="subscript"/>
        </w:rPr>
        <w:t>3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L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铁块脱离木船后做平抛运动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则有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gt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  <w:vertAlign w:val="subscript"/>
        </w:rPr>
        <w:t>3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ad>
          <m:radPr>
            <m:ctrlPr>
              <w:rPr>
                <w:rFonts w:ascii="Cambria Math" w:hAnsi="Cambria Math"/>
                <w:sz w:val="24"/>
                <w:szCs w:val="24"/>
              </w:rPr>
            </m:ctrlPr>
          </m:radPr>
          <m:deg>
            <m:r>
              <w:rPr>
                <w:rFonts w:ascii="Cambria Math" w:hAnsi="Cambria Math"/>
                <w:sz w:val="24"/>
                <w:szCs w:val="24"/>
              </w:rPr>
              <m:t xml:space="preserve">　</m:t>
            </m:r>
          </m:deg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den>
            </m:f>
          </m:e>
        </m:rad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根据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结合上述分析得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  <m:rad>
          <m:radPr>
            <m:ctrlPr>
              <w:rPr>
                <w:rFonts w:ascii="Cambria Math" w:hAnsi="Cambria Math"/>
                <w:sz w:val="24"/>
                <w:szCs w:val="24"/>
              </w:rPr>
            </m:ctrlPr>
          </m:radPr>
          <m:deg>
            <m:r>
              <w:rPr>
                <w:rFonts w:ascii="Cambria Math" w:hAnsi="Cambria Math"/>
                <w:sz w:val="24"/>
                <w:szCs w:val="24"/>
              </w:rPr>
              <m:t xml:space="preserve">　</m:t>
            </m:r>
          </m:deg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den>
            </m:f>
          </m:e>
        </m:rad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弹簧释放的弹性势能为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p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  <m:r>
              <w:rPr>
                <w:rFonts w:ascii="Cambria Math" w:hAnsi="Cambria Math"/>
                <w:sz w:val="24"/>
                <w:szCs w:val="24"/>
              </w:rPr>
              <m:t>h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7A5297" w:rsidP="00422518">
      <w:pPr>
        <w:pStyle w:val="af"/>
      </w:pPr>
      <w:r w:rsidRPr="00152416">
        <w:rPr>
          <w:noProof/>
        </w:rPr>
        <w:drawing>
          <wp:inline distT="0" distB="0" distL="0" distR="0">
            <wp:extent cx="6331585" cy="284480"/>
            <wp:effectExtent l="0" t="0" r="0" b="1270"/>
            <wp:docPr id="1799" name="image1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0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黑体" w:hAnsi="Times New Roman"/>
          <w:sz w:val="24"/>
          <w:szCs w:val="24"/>
        </w:rPr>
        <w:t>级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黑体" w:hAnsi="Times New Roman"/>
          <w:sz w:val="24"/>
          <w:szCs w:val="24"/>
        </w:rPr>
        <w:t>基础对点练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对点练</w:t>
      </w:r>
      <w:r w:rsidRPr="00152416">
        <w:rPr>
          <w:rFonts w:ascii="Times New Roman" w:hAnsi="Times New Roman"/>
          <w:sz w:val="24"/>
          <w:szCs w:val="24"/>
        </w:rPr>
        <w:t>1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黑体" w:hAnsi="Times New Roman"/>
          <w:sz w:val="24"/>
          <w:szCs w:val="24"/>
        </w:rPr>
        <w:t>动量守恒定律的理解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lastRenderedPageBreak/>
        <w:t>1.(2026·</w:t>
      </w:r>
      <w:r w:rsidRPr="00152416">
        <w:rPr>
          <w:rFonts w:ascii="Times New Roman" w:eastAsia="楷体_GB2312" w:hAnsi="Times New Roman"/>
          <w:sz w:val="24"/>
          <w:szCs w:val="24"/>
        </w:rPr>
        <w:t>广东揭阳期中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小车静止在光滑的水平面上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绳子一端固定在小车立柱上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另一端与小球相连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将小球缓慢向右拉开一定角度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然后同时放开小球和小车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不计空气阻力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则在小球、小车运动过程中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下列说法正确的是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422518" w:rsidRPr="00152416" w:rsidRDefault="00422518" w:rsidP="0042251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043804D" wp14:editId="189DFC2B">
            <wp:extent cx="897255" cy="828040"/>
            <wp:effectExtent l="0" t="0" r="0" b="0"/>
            <wp:docPr id="1800" name="image1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1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w:r w:rsidRPr="00152416">
        <w:rPr>
          <w:rFonts w:ascii="Times New Roman" w:hAnsi="Times New Roman"/>
          <w:sz w:val="24"/>
          <w:szCs w:val="24"/>
        </w:rPr>
        <w:t>小球的机械能守恒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</w:t>
      </w:r>
      <w:r w:rsidRPr="00152416">
        <w:rPr>
          <w:rFonts w:ascii="Times New Roman" w:hAnsi="Times New Roman"/>
          <w:sz w:val="24"/>
          <w:szCs w:val="24"/>
        </w:rPr>
        <w:t>小车的机械能一直在增加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Times New Roman" w:hAnsi="Times New Roman"/>
          <w:sz w:val="24"/>
          <w:szCs w:val="24"/>
        </w:rPr>
        <w:t>小球和小车组成的系统动量守恒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sz w:val="24"/>
          <w:szCs w:val="24"/>
        </w:rPr>
        <w:t>小球和小车组成的系统水平方向上动量守恒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D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小球在摆动过程中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系统机械能守恒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小球摆到最低点的过程中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绳子拉力对小车做正功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小车的机械能增加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小球的机械能减少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小球从最低点摆到最高点的过程中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绳子拉力对小车做负功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小车的机械能减少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小球的机械能增加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小球摆动过程中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小球和小车系统只受重力和支持力作用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水平方向合力为零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所以系统水平方向动量守恒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在竖直方向上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受力不平衡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所以竖直方向动量不守恒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那么系统动量也不守恒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2.(</w:t>
      </w:r>
      <w:r w:rsidRPr="00152416">
        <w:rPr>
          <w:rFonts w:ascii="Times New Roman" w:eastAsia="楷体_GB2312" w:hAnsi="Times New Roman"/>
          <w:sz w:val="24"/>
          <w:szCs w:val="24"/>
        </w:rPr>
        <w:t>多选</w:t>
      </w:r>
      <w:r w:rsidRPr="00152416">
        <w:rPr>
          <w:rFonts w:ascii="Times New Roman" w:hAnsi="Times New Roman"/>
          <w:sz w:val="24"/>
          <w:szCs w:val="24"/>
        </w:rPr>
        <w:t>)(2026·</w:t>
      </w:r>
      <w:r w:rsidRPr="00152416">
        <w:rPr>
          <w:rFonts w:ascii="Times New Roman" w:eastAsia="楷体_GB2312" w:hAnsi="Times New Roman"/>
          <w:sz w:val="24"/>
          <w:szCs w:val="24"/>
        </w:rPr>
        <w:t>广东深圳宝安区调研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小车在地面上静止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车与地面间摩擦忽略不计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两人站在车的两头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两人同时开始相向行走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发现小车向左运动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小车运动的原因可能是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422518" w:rsidRPr="00152416" w:rsidRDefault="00422518" w:rsidP="0042251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29169A7" wp14:editId="5F8F00B6">
            <wp:extent cx="1621790" cy="612775"/>
            <wp:effectExtent l="0" t="0" r="0" b="0"/>
            <wp:docPr id="1801" name="image1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2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A.A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质量相等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但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的速率比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大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B.A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质量相等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但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的速率比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小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C.A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速率相等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但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的质量比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大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D.A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速率相等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但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的质量比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小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AC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两人与车组成的系统动量守恒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开始时系统动量为零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两人相向运动时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车向左运动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车的动量向左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由于系统总动量为零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由动量守恒定律知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两人的动量之和向右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的动量大于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的动量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eastAsia="仿宋_GB2312" w:hAnsi="Times New Roman"/>
          <w:sz w:val="24"/>
          <w:szCs w:val="24"/>
        </w:rPr>
        <w:t>如果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两人的质量相等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的速率大于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的速率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如果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两人速率相等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的质量大于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的质量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lastRenderedPageBreak/>
        <w:t>3.(</w:t>
      </w:r>
      <w:r w:rsidRPr="00152416">
        <w:rPr>
          <w:rFonts w:ascii="Times New Roman" w:eastAsia="楷体_GB2312" w:hAnsi="Times New Roman"/>
          <w:sz w:val="24"/>
          <w:szCs w:val="24"/>
        </w:rPr>
        <w:t>多选</w:t>
      </w:r>
      <w:r w:rsidRPr="00152416">
        <w:rPr>
          <w:rFonts w:ascii="Times New Roman" w:hAnsi="Times New Roman"/>
          <w:sz w:val="24"/>
          <w:szCs w:val="24"/>
        </w:rPr>
        <w:t>)(2026·</w:t>
      </w:r>
      <w:r w:rsidRPr="00152416">
        <w:rPr>
          <w:rFonts w:ascii="Times New Roman" w:eastAsia="楷体_GB2312" w:hAnsi="Times New Roman"/>
          <w:sz w:val="24"/>
          <w:szCs w:val="24"/>
        </w:rPr>
        <w:t>河南周口联考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装有一定质量沙子的小车静止在光滑的水平面上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将一个小球从某一高度处以大小为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的初速度水平抛出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小球落入车内并陷入沙中最终与车一起向右匀速运动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不计空气阻力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则下列说法正确的是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422518" w:rsidRPr="00152416" w:rsidRDefault="00422518" w:rsidP="0042251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89460F2" wp14:editId="3F57DA2A">
            <wp:extent cx="1155700" cy="793750"/>
            <wp:effectExtent l="0" t="0" r="6350" b="6350"/>
            <wp:docPr id="1802" name="image1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3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w:r w:rsidRPr="00152416">
        <w:rPr>
          <w:rFonts w:ascii="Times New Roman" w:hAnsi="Times New Roman"/>
          <w:sz w:val="24"/>
          <w:szCs w:val="24"/>
        </w:rPr>
        <w:t>小球陷入沙中越深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小车最终的速度越大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</w:t>
      </w:r>
      <w:r w:rsidRPr="00152416">
        <w:rPr>
          <w:rFonts w:ascii="Times New Roman" w:hAnsi="Times New Roman"/>
          <w:sz w:val="24"/>
          <w:szCs w:val="24"/>
        </w:rPr>
        <w:t>小球抛出时的高度越高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小车最终的速度越大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Times New Roman" w:hAnsi="Times New Roman"/>
          <w:sz w:val="24"/>
          <w:szCs w:val="24"/>
        </w:rPr>
        <w:t>小球陷入沙中过程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小球和沙、车组成的系统动量不守恒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机械能不守恒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sz w:val="24"/>
          <w:szCs w:val="24"/>
        </w:rPr>
        <w:t>若小车匀速运动后车上有一缝隙漏沙子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车上沙子越来越少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车子的速度保持不变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CD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小球与车、沙组成的系统在水平方向动量守恒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eastAsia="仿宋_GB2312" w:hAnsi="Times New Roman"/>
          <w:sz w:val="24"/>
          <w:szCs w:val="24"/>
        </w:rPr>
        <w:t>知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小球最终速度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eastAsia="仿宋_GB2312" w:hAnsi="Times New Roman"/>
          <w:sz w:val="24"/>
          <w:szCs w:val="24"/>
        </w:rPr>
        <w:t>与陷入沙中深浅、抛出时的高度无关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小球陷入沙中过程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在竖直方向做变速运动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系统在竖直方向所受合力不为零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因此系统动量不守恒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由于小球与沙的摩擦损失机械能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因此系统机械能不守恒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若小车匀速运动后车上有一缝隙漏沙子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漏出的沙子做平抛运动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水平方向速度不变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根据水平方向动量守恒可知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车的速度保持不变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对点练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黑体" w:hAnsi="Times New Roman"/>
          <w:sz w:val="24"/>
          <w:szCs w:val="24"/>
        </w:rPr>
        <w:t>动量守恒定律的基本应用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4.</w:t>
      </w:r>
      <w:r w:rsidRPr="00152416">
        <w:rPr>
          <w:rFonts w:ascii="Times New Roman" w:hAnsi="Times New Roman"/>
          <w:sz w:val="24"/>
          <w:szCs w:val="24"/>
        </w:rPr>
        <w:t>在动画电影《哪吒》中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哪吒与敖丙在冰封的海面上对决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哪吒脚踩风火轮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>总质量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=40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kg)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以速度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</w:rPr>
        <w:t>水平向右疾行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敖丙手持冰锤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>总质量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=60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kg)</w:t>
      </w:r>
      <w:r w:rsidRPr="00152416">
        <w:rPr>
          <w:rFonts w:ascii="Times New Roman" w:hAnsi="Times New Roman"/>
          <w:sz w:val="24"/>
          <w:szCs w:val="24"/>
        </w:rPr>
        <w:t>以速度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</w:rPr>
        <w:t>水平向左冲来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两人迎面相撞后紧紧抓住对方共同运动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假设冰面光滑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忽略空气阻力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则相撞后两人的共同速度为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A.7.5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水平向右</w:t>
      </w:r>
      <w:r w:rsidR="00A45DB4" w:rsidRPr="00152416">
        <w:rPr>
          <w:rFonts w:ascii="Times New Roman" w:hAnsi="Times New Roman"/>
          <w:sz w:val="24"/>
          <w:szCs w:val="24"/>
        </w:rPr>
        <w:tab/>
        <w:t>B.</w:t>
      </w:r>
      <w:r w:rsidRPr="00152416">
        <w:rPr>
          <w:rFonts w:ascii="Times New Roman" w:hAnsi="Times New Roman"/>
          <w:sz w:val="24"/>
          <w:szCs w:val="24"/>
        </w:rPr>
        <w:t>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水平向右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C.7.5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水平向左</w:t>
      </w:r>
      <w:r w:rsidR="00A45DB4" w:rsidRPr="00152416">
        <w:rPr>
          <w:rFonts w:ascii="Times New Roman" w:hAnsi="Times New Roman"/>
          <w:sz w:val="24"/>
          <w:szCs w:val="24"/>
        </w:rPr>
        <w:tab/>
        <w:t>D.</w:t>
      </w:r>
      <w:r w:rsidRPr="00152416">
        <w:rPr>
          <w:rFonts w:ascii="Times New Roman" w:hAnsi="Times New Roman"/>
          <w:sz w:val="24"/>
          <w:szCs w:val="24"/>
        </w:rPr>
        <w:t>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水平向左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B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取向右为正方向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根据动量守恒定律有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代入数据解得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=1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方向水平向右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5.(2026·</w:t>
      </w:r>
      <w:r w:rsidRPr="00152416">
        <w:rPr>
          <w:rFonts w:ascii="Times New Roman" w:eastAsia="楷体_GB2312" w:hAnsi="Times New Roman"/>
          <w:sz w:val="24"/>
          <w:szCs w:val="24"/>
        </w:rPr>
        <w:t>广东阳江调研</w:t>
      </w:r>
      <w:r w:rsidRPr="00152416">
        <w:rPr>
          <w:rFonts w:ascii="Times New Roman" w:hAnsi="Times New Roman"/>
          <w:sz w:val="24"/>
          <w:szCs w:val="24"/>
        </w:rPr>
        <w:t>)</w:t>
      </w:r>
      <w:r w:rsidRPr="0085627F">
        <w:rPr>
          <w:rFonts w:ascii="宋体" w:hAnsi="宋体"/>
          <w:sz w:val="24"/>
          <w:szCs w:val="24"/>
        </w:rPr>
        <w:t>“</w:t>
      </w:r>
      <w:r w:rsidRPr="00152416">
        <w:rPr>
          <w:rFonts w:ascii="Times New Roman" w:hAnsi="Times New Roman"/>
          <w:sz w:val="24"/>
          <w:szCs w:val="24"/>
        </w:rPr>
        <w:t>天宫课堂</w:t>
      </w:r>
      <w:r w:rsidRPr="0085627F">
        <w:rPr>
          <w:rFonts w:ascii="宋体" w:hAnsi="宋体"/>
          <w:sz w:val="24"/>
          <w:szCs w:val="24"/>
        </w:rPr>
        <w:t>”</w:t>
      </w:r>
      <w:r w:rsidRPr="00152416">
        <w:rPr>
          <w:rFonts w:ascii="Times New Roman" w:hAnsi="Times New Roman"/>
          <w:sz w:val="24"/>
          <w:szCs w:val="24"/>
        </w:rPr>
        <w:t>第四课中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航天员演示小球碰撞实验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分析实验视频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每隔相等的时间截取一张照片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小球和大球的质量分别为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可估算出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1440815" cy="1112520"/>
            <wp:effectExtent l="0" t="0" r="6985" b="0"/>
            <wp:docPr id="1803" name="image1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4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=1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sz w:val="24"/>
          <w:szCs w:val="24"/>
        </w:rPr>
        <w:t>1</w:t>
      </w:r>
      <w:r w:rsidR="00A45DB4" w:rsidRPr="00152416">
        <w:rPr>
          <w:rFonts w:ascii="Times New Roman" w:hAnsi="Times New Roman"/>
          <w:sz w:val="24"/>
          <w:szCs w:val="24"/>
        </w:rPr>
        <w:tab/>
        <w:t>B.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=1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sz w:val="24"/>
          <w:szCs w:val="24"/>
        </w:rPr>
        <w:t>2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=2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sz w:val="24"/>
          <w:szCs w:val="24"/>
        </w:rPr>
        <w:t>3</w:t>
      </w:r>
      <w:r w:rsidR="00A45DB4" w:rsidRPr="00152416">
        <w:rPr>
          <w:rFonts w:ascii="Times New Roman" w:hAnsi="Times New Roman"/>
          <w:sz w:val="24"/>
          <w:szCs w:val="24"/>
        </w:rPr>
        <w:tab/>
        <w:t>D.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=1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sz w:val="24"/>
          <w:szCs w:val="24"/>
        </w:rPr>
        <w:t>5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D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设题图中每个格子的宽度为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时间间隔为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由第一张与第二张照片可知小球的初速度大小为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1.5</m:t>
            </m:r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由第二张与第三张照片可知碰撞后小球的速度大小为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碰撞后大球的速度大小为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0.5</m:t>
            </m:r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取水平向左为正方向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根据动量守恒定律可得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1.5</m:t>
            </m:r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=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0.5</m:t>
            </m:r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=1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sz w:val="24"/>
          <w:szCs w:val="24"/>
        </w:rPr>
        <w:t>5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6.(</w:t>
      </w:r>
      <w:r w:rsidRPr="00152416">
        <w:rPr>
          <w:rFonts w:ascii="Times New Roman" w:eastAsia="楷体_GB2312" w:hAnsi="Times New Roman"/>
          <w:sz w:val="24"/>
          <w:szCs w:val="24"/>
        </w:rPr>
        <w:t>多选</w:t>
      </w:r>
      <w:r w:rsidRPr="00152416">
        <w:rPr>
          <w:rFonts w:ascii="Times New Roman" w:hAnsi="Times New Roman"/>
          <w:sz w:val="24"/>
          <w:szCs w:val="24"/>
        </w:rPr>
        <w:t>)(2026·</w:t>
      </w:r>
      <w:r w:rsidRPr="00152416">
        <w:rPr>
          <w:rFonts w:ascii="Times New Roman" w:eastAsia="楷体_GB2312" w:hAnsi="Times New Roman"/>
          <w:sz w:val="24"/>
          <w:szCs w:val="24"/>
        </w:rPr>
        <w:t>山西太原联考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甲和他的冰车总质量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=30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甲推着质量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=15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152416">
        <w:rPr>
          <w:rFonts w:ascii="Times New Roman" w:hAnsi="Times New Roman"/>
          <w:sz w:val="24"/>
          <w:szCs w:val="24"/>
        </w:rPr>
        <w:t>的小木箱一起以速度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</w:rPr>
        <w:t>向右滑行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乙和他的冰车总质量也为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=30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以同样大小的速度向左行驶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为了避免相撞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甲将小木箱以速度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沿冰面推出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木箱滑到乙处时乙迅速把它抓住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若不计冰面的摩擦力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则小木箱的速度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可能为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509395" cy="612775"/>
            <wp:effectExtent l="0" t="0" r="0" b="0"/>
            <wp:docPr id="1816" name="image1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5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395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E25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="00A45DB4" w:rsidRPr="00152416">
        <w:rPr>
          <w:rFonts w:ascii="Times New Roman" w:hAnsi="Times New Roman"/>
          <w:sz w:val="24"/>
          <w:szCs w:val="24"/>
        </w:rPr>
        <w:tab/>
        <w:t>B.</w:t>
      </w:r>
      <w:r w:rsidRPr="00152416">
        <w:rPr>
          <w:rFonts w:ascii="Times New Roman" w:hAnsi="Times New Roman"/>
          <w:sz w:val="24"/>
          <w:szCs w:val="24"/>
        </w:rPr>
        <w:t>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</w:p>
    <w:p w:rsidR="00311239" w:rsidRPr="00152416" w:rsidRDefault="00EF1E25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 w:rsidR="00C25B5B" w:rsidRPr="00152416">
        <w:rPr>
          <w:rFonts w:ascii="Times New Roman" w:hAnsi="Times New Roman"/>
          <w:sz w:val="24"/>
          <w:szCs w:val="24"/>
        </w:rPr>
        <w:t>6</w:t>
      </w:r>
      <w:r w:rsidR="00C25B5B" w:rsidRPr="0085627F">
        <w:rPr>
          <w:rFonts w:ascii="宋体" w:hAnsi="宋体"/>
          <w:sz w:val="24"/>
          <w:szCs w:val="24"/>
        </w:rPr>
        <w:t xml:space="preserve"> </w:t>
      </w:r>
      <w:r w:rsidR="00C25B5B" w:rsidRPr="00152416">
        <w:rPr>
          <w:rFonts w:ascii="Times New Roman" w:hAnsi="Times New Roman"/>
          <w:sz w:val="24"/>
          <w:szCs w:val="24"/>
        </w:rPr>
        <w:t>m/s</w:t>
      </w:r>
      <w:r w:rsidR="00A45DB4" w:rsidRPr="00152416">
        <w:rPr>
          <w:rFonts w:ascii="Times New Roman" w:hAnsi="Times New Roman"/>
          <w:sz w:val="24"/>
          <w:szCs w:val="24"/>
        </w:rPr>
        <w:tab/>
        <w:t>D.</w:t>
      </w:r>
      <w:r w:rsidR="00C25B5B" w:rsidRPr="00152416">
        <w:rPr>
          <w:rFonts w:ascii="Times New Roman" w:hAnsi="Times New Roman"/>
          <w:sz w:val="24"/>
          <w:szCs w:val="24"/>
        </w:rPr>
        <w:t>7</w:t>
      </w:r>
      <w:r w:rsidR="00C25B5B" w:rsidRPr="0085627F">
        <w:rPr>
          <w:rFonts w:ascii="宋体" w:hAnsi="宋体"/>
          <w:sz w:val="24"/>
          <w:szCs w:val="24"/>
        </w:rPr>
        <w:t xml:space="preserve"> </w:t>
      </w:r>
      <w:r w:rsidR="00C25B5B" w:rsidRPr="00152416">
        <w:rPr>
          <w:rFonts w:ascii="Times New Roman" w:hAnsi="Times New Roman"/>
          <w:sz w:val="24"/>
          <w:szCs w:val="24"/>
        </w:rPr>
        <w:t>m/s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CD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取水平向右为正方向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对于甲和他的冰车及小木箱组成的系统动量守恒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根据动量守恒定律得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对于乙和他的冰车及小木箱组成的系统动量守恒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根据动量守恒定律得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若甲、乙恰好不相碰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联立解得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=5.2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若要避免碰撞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则需要满足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85627F">
        <w:rPr>
          <w:rFonts w:ascii="宋体" w:hAnsi="宋体"/>
          <w:sz w:val="24"/>
          <w:szCs w:val="24"/>
        </w:rPr>
        <w:t>≥</w:t>
      </w:r>
      <w:r w:rsidRPr="00152416">
        <w:rPr>
          <w:rFonts w:ascii="Times New Roman" w:hAnsi="Times New Roman"/>
          <w:sz w:val="24"/>
          <w:szCs w:val="24"/>
        </w:rPr>
        <w:t>5.2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对点练</w:t>
      </w:r>
      <w:r w:rsidRPr="00152416">
        <w:rPr>
          <w:rFonts w:ascii="Times New Roman" w:hAnsi="Times New Roman"/>
          <w:sz w:val="24"/>
          <w:szCs w:val="24"/>
        </w:rPr>
        <w:t>3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黑体" w:hAnsi="Times New Roman"/>
          <w:sz w:val="24"/>
          <w:szCs w:val="24"/>
        </w:rPr>
        <w:t>爆炸、反冲和人船模型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7.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有一质量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=6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152416">
        <w:rPr>
          <w:rFonts w:ascii="Times New Roman" w:hAnsi="Times New Roman"/>
          <w:sz w:val="24"/>
          <w:szCs w:val="24"/>
        </w:rPr>
        <w:t>、棱长为</w:t>
      </w:r>
      <w:r w:rsidRPr="00152416">
        <w:rPr>
          <w:rFonts w:ascii="Times New Roman" w:hAnsi="Times New Roman"/>
          <w:sz w:val="24"/>
          <w:szCs w:val="24"/>
        </w:rPr>
        <w:t>0.2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的正方体木块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静止于光滑水平面上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木块内部有一从顶面贯通至底面的通道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一个质量为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=2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152416">
        <w:rPr>
          <w:rFonts w:ascii="Times New Roman" w:hAnsi="Times New Roman"/>
          <w:sz w:val="24"/>
          <w:szCs w:val="24"/>
        </w:rPr>
        <w:t>的小球由静止开始从通道的左端运动到右端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在该过程中木块的位移为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422518" w:rsidRPr="00152416" w:rsidRDefault="00422518" w:rsidP="0042251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39ACC59" wp14:editId="649E280E">
            <wp:extent cx="1009015" cy="543560"/>
            <wp:effectExtent l="0" t="0" r="635" b="8890"/>
            <wp:docPr id="1817" name="image1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6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lastRenderedPageBreak/>
        <w:t>A.0.05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="00A45DB4" w:rsidRPr="00152416">
        <w:rPr>
          <w:rFonts w:ascii="Times New Roman" w:hAnsi="Times New Roman"/>
          <w:sz w:val="24"/>
          <w:szCs w:val="24"/>
        </w:rPr>
        <w:tab/>
        <w:t>B.</w:t>
      </w:r>
      <w:r w:rsidRPr="00152416">
        <w:rPr>
          <w:rFonts w:ascii="Times New Roman" w:hAnsi="Times New Roman"/>
          <w:sz w:val="24"/>
          <w:szCs w:val="24"/>
        </w:rPr>
        <w:t>0.10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C.0.15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="00A45DB4" w:rsidRPr="00152416">
        <w:rPr>
          <w:rFonts w:ascii="Times New Roman" w:hAnsi="Times New Roman"/>
          <w:sz w:val="24"/>
          <w:szCs w:val="24"/>
        </w:rPr>
        <w:tab/>
        <w:t>D.</w:t>
      </w:r>
      <w:r w:rsidRPr="00152416">
        <w:rPr>
          <w:rFonts w:ascii="Times New Roman" w:hAnsi="Times New Roman"/>
          <w:sz w:val="24"/>
          <w:szCs w:val="24"/>
        </w:rPr>
        <w:t>0.50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A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小球由静止开始从题图所示通道的左端运动到右端过程中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小球与木块组成的系统水平方向动量守恒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有</w:t>
      </w:r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</m:ba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152416">
        <w:rPr>
          <w:rFonts w:ascii="Times New Roman" w:hAnsi="Times New Roman"/>
          <w:i/>
          <w:sz w:val="24"/>
          <w:szCs w:val="24"/>
        </w:rPr>
        <w:t>·t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</m:ba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Pr="00152416">
        <w:rPr>
          <w:rFonts w:ascii="Times New Roman" w:hAnsi="Times New Roman"/>
          <w:i/>
          <w:sz w:val="24"/>
          <w:szCs w:val="24"/>
        </w:rPr>
        <w:t>·t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即</w:t>
      </w:r>
      <w:r w:rsidRPr="00152416">
        <w:rPr>
          <w:rFonts w:ascii="Times New Roman" w:hAnsi="Times New Roman"/>
          <w:i/>
          <w:sz w:val="24"/>
          <w:szCs w:val="24"/>
        </w:rPr>
        <w:t>ms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Ms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根据题意有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=0.2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联立解得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=0.05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8.(</w:t>
      </w:r>
      <w:r w:rsidRPr="00152416">
        <w:rPr>
          <w:rFonts w:ascii="Times New Roman" w:eastAsia="楷体_GB2312" w:hAnsi="Times New Roman"/>
          <w:sz w:val="24"/>
          <w:szCs w:val="24"/>
        </w:rPr>
        <w:t>多选</w:t>
      </w:r>
      <w:r w:rsidRPr="00152416">
        <w:rPr>
          <w:rFonts w:ascii="Times New Roman" w:hAnsi="Times New Roman"/>
          <w:sz w:val="24"/>
          <w:szCs w:val="24"/>
        </w:rPr>
        <w:t>)(2026·</w:t>
      </w:r>
      <w:r w:rsidRPr="00152416">
        <w:rPr>
          <w:rFonts w:ascii="Times New Roman" w:eastAsia="楷体_GB2312" w:hAnsi="Times New Roman"/>
          <w:sz w:val="24"/>
          <w:szCs w:val="24"/>
        </w:rPr>
        <w:t>湖北恩施高三月考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水火箭是利用反冲原理制作的趣味玩具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瓶内有高压气体和一定量的水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总质量为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的水火箭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由静止沿竖直方向发射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在极短的时间内将内部质量为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的水以速度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向下喷出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箭体上升的最大高度为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重力加速度大小为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忽略空气阻力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下列说法正确的是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422518" w:rsidRPr="00152416" w:rsidRDefault="00422518" w:rsidP="0042251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49B781F" wp14:editId="1B5C16BB">
            <wp:extent cx="1078230" cy="793750"/>
            <wp:effectExtent l="0" t="0" r="7620" b="6350"/>
            <wp:docPr id="1822" name="image1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7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w:r w:rsidRPr="00152416">
        <w:rPr>
          <w:rFonts w:ascii="Times New Roman" w:hAnsi="Times New Roman"/>
          <w:sz w:val="24"/>
          <w:szCs w:val="24"/>
        </w:rPr>
        <w:t>瓶内高压气体对箭体做正功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</w:t>
      </w:r>
      <w:r w:rsidRPr="00152416">
        <w:rPr>
          <w:rFonts w:ascii="Times New Roman" w:hAnsi="Times New Roman"/>
          <w:sz w:val="24"/>
          <w:szCs w:val="24"/>
        </w:rPr>
        <w:t>喷水后瞬间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箭体的速度大小为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Times New Roman" w:hAnsi="Times New Roman"/>
          <w:sz w:val="24"/>
          <w:szCs w:val="24"/>
        </w:rPr>
        <w:t>箭体上升的最大高度为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2(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  <m:r>
              <w:rPr>
                <w:rFonts w:ascii="Cambria Math" w:hAnsi="Cambria Math"/>
                <w:sz w:val="24"/>
                <w:szCs w:val="24"/>
              </w:rPr>
              <m:t>g</m:t>
            </m:r>
          </m:den>
        </m:f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sz w:val="24"/>
          <w:szCs w:val="24"/>
        </w:rPr>
        <w:t>整个过程中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箭体与水组成的系统机械能守恒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AC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高压气体对火箭箭体做正功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喷水时间极短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可以认为喷水过程中动量近似守恒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有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=0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可得喷水后火箭速度大小为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喷水后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火箭做竖直上抛运动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箭体上升的最大高度为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g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2(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  <m:r>
              <w:rPr>
                <w:rFonts w:ascii="Cambria Math" w:hAnsi="Cambria Math"/>
                <w:sz w:val="24"/>
                <w:szCs w:val="24"/>
              </w:rPr>
              <m:t>g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瓶内气体内能转化为水、火箭的机械能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机械能不守恒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黑体" w:hAnsi="Times New Roman"/>
          <w:sz w:val="24"/>
          <w:szCs w:val="24"/>
        </w:rPr>
        <w:t>级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黑体" w:hAnsi="Times New Roman"/>
          <w:sz w:val="24"/>
          <w:szCs w:val="24"/>
        </w:rPr>
        <w:t>综合提升练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9.(2026·</w:t>
      </w:r>
      <w:r w:rsidRPr="00152416">
        <w:rPr>
          <w:rFonts w:ascii="Times New Roman" w:eastAsia="楷体_GB2312" w:hAnsi="Times New Roman"/>
          <w:sz w:val="24"/>
          <w:szCs w:val="24"/>
        </w:rPr>
        <w:t>广东深圳实验中学月考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一个质量为</w:t>
      </w:r>
      <w:r w:rsidRPr="00152416">
        <w:rPr>
          <w:rFonts w:ascii="Times New Roman" w:hAnsi="Times New Roman"/>
          <w:sz w:val="24"/>
          <w:szCs w:val="24"/>
        </w:rPr>
        <w:t>4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的半圆槽形物体</w:t>
      </w: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放在光滑水平面上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半圆槽半径为</w:t>
      </w:r>
      <w:r w:rsidRPr="00152416">
        <w:rPr>
          <w:rFonts w:ascii="Times New Roman" w:hAnsi="Times New Roman"/>
          <w:i/>
          <w:sz w:val="24"/>
          <w:szCs w:val="24"/>
        </w:rPr>
        <w:t>R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一小球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hAnsi="Times New Roman"/>
          <w:sz w:val="24"/>
          <w:szCs w:val="24"/>
        </w:rPr>
        <w:t>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从半圆槽的最左端与圆心等高位置无初速度释放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然后滑上半圆槽右端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接触面均光滑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重力加速度为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hAnsi="Times New Roman"/>
          <w:sz w:val="24"/>
          <w:szCs w:val="24"/>
        </w:rPr>
        <w:t>从释放到滑至半圆槽右端最高点的过程中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下列说法正确的是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422518" w:rsidRPr="00152416" w:rsidRDefault="00422518" w:rsidP="0042251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536D0D5" wp14:editId="02F66E19">
            <wp:extent cx="1259205" cy="681355"/>
            <wp:effectExtent l="0" t="0" r="0" b="4445"/>
            <wp:docPr id="1833" name="image1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8.jpe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A.P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hAnsi="Times New Roman"/>
          <w:sz w:val="24"/>
          <w:szCs w:val="24"/>
        </w:rPr>
        <w:t>组成的系统动量守恒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B.P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hAnsi="Times New Roman"/>
          <w:sz w:val="24"/>
          <w:szCs w:val="24"/>
        </w:rPr>
        <w:t>的水平位移大小之比为</w:t>
      </w:r>
      <w:r w:rsidRPr="00152416">
        <w:rPr>
          <w:rFonts w:ascii="Times New Roman" w:hAnsi="Times New Roman"/>
          <w:sz w:val="24"/>
          <w:szCs w:val="24"/>
        </w:rPr>
        <w:t>4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sz w:val="24"/>
          <w:szCs w:val="24"/>
        </w:rPr>
        <w:t>1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lastRenderedPageBreak/>
        <w:t>C.Q</w:t>
      </w:r>
      <w:r w:rsidRPr="00152416">
        <w:rPr>
          <w:rFonts w:ascii="Times New Roman" w:hAnsi="Times New Roman"/>
          <w:sz w:val="24"/>
          <w:szCs w:val="24"/>
        </w:rPr>
        <w:t>滑到半圆槽最低点时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半圆槽的速率为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gR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D.Q</w:t>
      </w:r>
      <w:r w:rsidRPr="00152416">
        <w:rPr>
          <w:rFonts w:ascii="Times New Roman" w:hAnsi="Times New Roman"/>
          <w:sz w:val="24"/>
          <w:szCs w:val="24"/>
        </w:rPr>
        <w:t>运动到半圆槽右端最高点时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半圆槽由于惯性还会继续运动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C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eastAsia="仿宋_GB2312" w:hAnsi="Times New Roman"/>
          <w:sz w:val="24"/>
          <w:szCs w:val="24"/>
        </w:rPr>
        <w:t>组成的系统在水平方向所受合力为零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在竖直方向所受合力不为零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系统在水平方向动量守恒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在竖直方向动量不守恒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设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eastAsia="仿宋_GB2312" w:hAnsi="Times New Roman"/>
          <w:sz w:val="24"/>
          <w:szCs w:val="24"/>
        </w:rPr>
        <w:t>的水平位移大小为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eastAsia="仿宋_GB2312" w:hAnsi="Times New Roman"/>
          <w:sz w:val="24"/>
          <w:szCs w:val="24"/>
        </w:rPr>
        <w:t>的水平位移大小为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eastAsia="仿宋_GB2312" w:hAnsi="Times New Roman"/>
          <w:sz w:val="24"/>
          <w:szCs w:val="24"/>
        </w:rPr>
        <w:t>组成的系统在水平方向动量守恒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以向右为正方向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由动量守恒定律得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Q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4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P</w:t>
      </w:r>
      <w:r w:rsidRPr="00152416">
        <w:rPr>
          <w:rFonts w:ascii="Times New Roman" w:hAnsi="Times New Roman"/>
          <w:sz w:val="24"/>
          <w:szCs w:val="24"/>
        </w:rPr>
        <w:t>=0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则有</w:t>
      </w:r>
      <w:r w:rsidRPr="00152416">
        <w:rPr>
          <w:rFonts w:ascii="Times New Roman" w:hAnsi="Times New Roman"/>
          <w:i/>
          <w:sz w:val="24"/>
          <w:szCs w:val="24"/>
        </w:rPr>
        <w:t>ms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4</w:t>
      </w:r>
      <w:r w:rsidRPr="00152416">
        <w:rPr>
          <w:rFonts w:ascii="Times New Roman" w:hAnsi="Times New Roman"/>
          <w:i/>
          <w:sz w:val="24"/>
          <w:szCs w:val="24"/>
        </w:rPr>
        <w:t>ms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可得</w:t>
      </w: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eastAsia="仿宋_GB2312" w:hAnsi="Times New Roman"/>
          <w:sz w:val="24"/>
          <w:szCs w:val="24"/>
        </w:rPr>
        <w:t>的水平位移大小之比为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=1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sz w:val="24"/>
          <w:szCs w:val="24"/>
        </w:rPr>
        <w:t>4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设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eastAsia="仿宋_GB2312" w:hAnsi="Times New Roman"/>
          <w:sz w:val="24"/>
          <w:szCs w:val="24"/>
        </w:rPr>
        <w:t>到达半圆槽最低点的速度大小为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此时</w:t>
      </w: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eastAsia="仿宋_GB2312" w:hAnsi="Times New Roman"/>
          <w:sz w:val="24"/>
          <w:szCs w:val="24"/>
        </w:rPr>
        <w:t>的速度大小为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以向右为正方向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在水平方向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由动量守恒定律得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4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系统机械能守恒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由机械能守恒定律得</w:t>
      </w:r>
      <w:r w:rsidRPr="00152416">
        <w:rPr>
          <w:rFonts w:ascii="Times New Roman" w:hAnsi="Times New Roman"/>
          <w:i/>
          <w:sz w:val="24"/>
          <w:szCs w:val="24"/>
        </w:rPr>
        <w:t>mgR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4</w:t>
      </w:r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联立解得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gR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152416">
        <w:rPr>
          <w:rFonts w:ascii="Times New Roman" w:hAnsi="Times New Roman"/>
          <w:sz w:val="24"/>
          <w:szCs w:val="24"/>
        </w:rPr>
        <w:t>;P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eastAsia="仿宋_GB2312" w:hAnsi="Times New Roman"/>
          <w:sz w:val="24"/>
          <w:szCs w:val="24"/>
        </w:rPr>
        <w:t>组成的系统在水平方向动量守恒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eastAsia="仿宋_GB2312" w:hAnsi="Times New Roman"/>
          <w:sz w:val="24"/>
          <w:szCs w:val="24"/>
        </w:rPr>
        <w:t>运动到半圆槽右端最高点时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eastAsia="仿宋_GB2312" w:hAnsi="Times New Roman"/>
          <w:sz w:val="24"/>
          <w:szCs w:val="24"/>
        </w:rPr>
        <w:t>的水平速度均为零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10.(</w:t>
      </w:r>
      <w:r w:rsidRPr="00152416">
        <w:rPr>
          <w:rFonts w:ascii="Times New Roman" w:eastAsia="楷体_GB2312" w:hAnsi="Times New Roman"/>
          <w:sz w:val="24"/>
          <w:szCs w:val="24"/>
        </w:rPr>
        <w:t>多选</w:t>
      </w:r>
      <w:r w:rsidRPr="00152416">
        <w:rPr>
          <w:rFonts w:ascii="Times New Roman" w:hAnsi="Times New Roman"/>
          <w:sz w:val="24"/>
          <w:szCs w:val="24"/>
        </w:rPr>
        <w:t>)(2026·</w:t>
      </w:r>
      <w:r w:rsidRPr="00152416">
        <w:rPr>
          <w:rFonts w:ascii="Times New Roman" w:eastAsia="楷体_GB2312" w:hAnsi="Times New Roman"/>
          <w:sz w:val="24"/>
          <w:szCs w:val="24"/>
        </w:rPr>
        <w:t>山东德州统考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一质量为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=5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152416">
        <w:rPr>
          <w:rFonts w:ascii="Times New Roman" w:hAnsi="Times New Roman"/>
          <w:sz w:val="24"/>
          <w:szCs w:val="24"/>
        </w:rPr>
        <w:t>的实心球静止在足够长的光滑地面上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人站在小车上向左推实心球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>最初人、车静止</w:t>
      </w:r>
      <w:r w:rsidRPr="00152416">
        <w:rPr>
          <w:rFonts w:ascii="Times New Roman" w:hAnsi="Times New Roman"/>
          <w:sz w:val="24"/>
          <w:szCs w:val="24"/>
        </w:rPr>
        <w:t>)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实心球运动一段时间后和墙壁碰撞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碰后实心球的速度方向反向、大小不变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每次推球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球出手后的对地速度大小都为</w:t>
      </w:r>
      <w:r w:rsidRPr="00152416">
        <w:rPr>
          <w:rFonts w:ascii="Times New Roman" w:hAnsi="Times New Roman"/>
          <w:sz w:val="24"/>
          <w:szCs w:val="24"/>
        </w:rPr>
        <w:t>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已知人和车的总质量为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=75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人与车始终保持相对静止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下列说法正确的是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422518" w:rsidRPr="00152416" w:rsidRDefault="00422518" w:rsidP="0042251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641218C" wp14:editId="7BB0C003">
            <wp:extent cx="1259205" cy="466090"/>
            <wp:effectExtent l="0" t="0" r="0" b="0"/>
            <wp:docPr id="1846" name="image1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9.jpe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w:r w:rsidRPr="00152416">
        <w:rPr>
          <w:rFonts w:ascii="Times New Roman" w:hAnsi="Times New Roman"/>
          <w:sz w:val="24"/>
          <w:szCs w:val="24"/>
        </w:rPr>
        <w:t>每一次推球都比前一次推球推力的冲量更大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</w:t>
      </w:r>
      <w:r w:rsidRPr="00152416">
        <w:rPr>
          <w:rFonts w:ascii="Times New Roman" w:hAnsi="Times New Roman"/>
          <w:sz w:val="24"/>
          <w:szCs w:val="24"/>
        </w:rPr>
        <w:t>第</w:t>
      </w:r>
      <w:r w:rsidRPr="00152416">
        <w:rPr>
          <w:rFonts w:ascii="Times New Roman" w:hAnsi="Times New Roman"/>
          <w:sz w:val="24"/>
          <w:szCs w:val="24"/>
        </w:rPr>
        <w:t>3</w:t>
      </w:r>
      <w:r w:rsidRPr="00152416">
        <w:rPr>
          <w:rFonts w:ascii="Times New Roman" w:hAnsi="Times New Roman"/>
          <w:sz w:val="24"/>
          <w:szCs w:val="24"/>
        </w:rPr>
        <w:t>次推球后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人和车的速度为</w:t>
      </w:r>
      <w:r w:rsidRPr="00152416">
        <w:rPr>
          <w:rFonts w:ascii="Times New Roman" w:hAnsi="Times New Roman"/>
          <w:sz w:val="24"/>
          <w:szCs w:val="24"/>
        </w:rPr>
        <w:t>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Times New Roman" w:hAnsi="Times New Roman"/>
          <w:sz w:val="24"/>
          <w:szCs w:val="24"/>
        </w:rPr>
        <w:t>运动的全过程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人、小车和实心球组成的系统动量不守恒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人最多可以推</w:t>
      </w:r>
      <w:r w:rsidRPr="00152416">
        <w:rPr>
          <w:rFonts w:ascii="Times New Roman" w:hAnsi="Times New Roman"/>
          <w:sz w:val="24"/>
          <w:szCs w:val="24"/>
        </w:rPr>
        <w:t>7</w:t>
      </w:r>
      <w:r w:rsidRPr="00152416">
        <w:rPr>
          <w:rFonts w:ascii="Times New Roman" w:hAnsi="Times New Roman"/>
          <w:sz w:val="24"/>
          <w:szCs w:val="24"/>
        </w:rPr>
        <w:t>次球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sz w:val="24"/>
          <w:szCs w:val="24"/>
        </w:rPr>
        <w:t>最终人、小车和实心球的速度大小都是</w:t>
      </w:r>
      <w:r w:rsidRPr="00152416">
        <w:rPr>
          <w:rFonts w:ascii="Times New Roman" w:hAnsi="Times New Roman"/>
          <w:sz w:val="24"/>
          <w:szCs w:val="24"/>
        </w:rPr>
        <w:t>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BD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取水平向左为正方向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人第一次推球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根据动量定理有</w:t>
      </w:r>
      <w:r w:rsidRPr="00152416">
        <w:rPr>
          <w:rFonts w:ascii="Times New Roman" w:hAnsi="Times New Roman"/>
          <w:i/>
          <w:sz w:val="24"/>
          <w:szCs w:val="24"/>
        </w:rPr>
        <w:t>I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=Δ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152416">
        <w:rPr>
          <w:rFonts w:ascii="Times New Roman" w:hAnsi="Times New Roman"/>
          <w:sz w:val="24"/>
          <w:szCs w:val="24"/>
        </w:rPr>
        <w:t>=15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  <w:r w:rsidRPr="00152416">
        <w:rPr>
          <w:rFonts w:ascii="Times New Roman" w:hAnsi="Times New Roman"/>
          <w:i/>
          <w:sz w:val="24"/>
          <w:szCs w:val="24"/>
        </w:rPr>
        <w:t>·</w:t>
      </w:r>
      <w:r w:rsidRPr="00152416">
        <w:rPr>
          <w:rFonts w:ascii="Times New Roman" w:hAnsi="Times New Roman"/>
          <w:sz w:val="24"/>
          <w:szCs w:val="24"/>
        </w:rPr>
        <w:t>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以后每次推球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根据动量定理有</w:t>
      </w:r>
      <w:r w:rsidRPr="00152416">
        <w:rPr>
          <w:rFonts w:ascii="Times New Roman" w:hAnsi="Times New Roman"/>
          <w:i/>
          <w:sz w:val="24"/>
          <w:szCs w:val="24"/>
        </w:rPr>
        <w:t>I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(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)=30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  <w:r w:rsidRPr="00152416">
        <w:rPr>
          <w:rFonts w:ascii="Times New Roman" w:hAnsi="Times New Roman"/>
          <w:i/>
          <w:sz w:val="24"/>
          <w:szCs w:val="24"/>
        </w:rPr>
        <w:t>·</w:t>
      </w:r>
      <w:r w:rsidRPr="00152416">
        <w:rPr>
          <w:rFonts w:ascii="Times New Roman" w:hAnsi="Times New Roman"/>
          <w:sz w:val="24"/>
          <w:szCs w:val="24"/>
        </w:rPr>
        <w:t>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则第二次推球的冲量大于第一次推球的冲量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之后每一次推球的冲量都相等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要使实心球不能追上小车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需使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85627F">
        <w:rPr>
          <w:rFonts w:ascii="宋体" w:hAnsi="宋体"/>
          <w:sz w:val="24"/>
          <w:szCs w:val="24"/>
        </w:rPr>
        <w:t>≤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eastAsia="仿宋_GB2312" w:hAnsi="Times New Roman"/>
          <w:sz w:val="24"/>
          <w:szCs w:val="24"/>
          <w:vertAlign w:val="subscript"/>
        </w:rPr>
        <w:t>车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推球过程人、小车和实心球组成的系统动量守恒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第一次推球使人和小车获得的动量大小为</w:t>
      </w: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=15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152416">
        <w:rPr>
          <w:rFonts w:ascii="Times New Roman" w:hAnsi="Times New Roman"/>
          <w:i/>
          <w:sz w:val="24"/>
          <w:szCs w:val="24"/>
        </w:rPr>
        <w:t>·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以后每次推球使人和小车获得的动量都为</w:t>
      </w: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=30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152416">
        <w:rPr>
          <w:rFonts w:ascii="Times New Roman" w:hAnsi="Times New Roman"/>
          <w:i/>
          <w:sz w:val="24"/>
          <w:szCs w:val="24"/>
        </w:rPr>
        <w:t>·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</w:t>
      </w: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n</w:t>
      </w: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85627F">
        <w:rPr>
          <w:rFonts w:ascii="宋体" w:hAnsi="宋体"/>
          <w:sz w:val="24"/>
          <w:szCs w:val="24"/>
        </w:rPr>
        <w:t>≥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n</w:t>
      </w:r>
      <w:r w:rsidRPr="0085627F">
        <w:rPr>
          <w:rFonts w:ascii="宋体" w:hAnsi="宋体"/>
          <w:sz w:val="24"/>
          <w:szCs w:val="24"/>
        </w:rPr>
        <w:t>≥</w:t>
      </w:r>
      <w:r w:rsidRPr="00152416">
        <w:rPr>
          <w:rFonts w:ascii="Times New Roman" w:hAnsi="Times New Roman"/>
          <w:sz w:val="24"/>
          <w:szCs w:val="24"/>
        </w:rPr>
        <w:t>7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故连续推</w:t>
      </w:r>
      <w:r w:rsidRPr="00152416">
        <w:rPr>
          <w:rFonts w:ascii="Times New Roman" w:hAnsi="Times New Roman"/>
          <w:sz w:val="24"/>
          <w:szCs w:val="24"/>
        </w:rPr>
        <w:t>8</w:t>
      </w:r>
      <w:r w:rsidRPr="00152416">
        <w:rPr>
          <w:rFonts w:ascii="Times New Roman" w:eastAsia="仿宋_GB2312" w:hAnsi="Times New Roman"/>
          <w:sz w:val="24"/>
          <w:szCs w:val="24"/>
        </w:rPr>
        <w:t>次后实心球将不能追上人和小车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当</w:t>
      </w:r>
      <w:r w:rsidRPr="00152416">
        <w:rPr>
          <w:rFonts w:ascii="Times New Roman" w:hAnsi="Times New Roman"/>
          <w:i/>
          <w:sz w:val="24"/>
          <w:szCs w:val="24"/>
        </w:rPr>
        <w:t>n</w:t>
      </w:r>
      <w:r w:rsidRPr="00152416">
        <w:rPr>
          <w:rFonts w:ascii="Times New Roman" w:hAnsi="Times New Roman"/>
          <w:sz w:val="24"/>
          <w:szCs w:val="24"/>
        </w:rPr>
        <w:t>=2</w:t>
      </w:r>
      <w:r w:rsidRPr="00152416">
        <w:rPr>
          <w:rFonts w:ascii="Times New Roman" w:eastAsia="仿宋_GB2312" w:hAnsi="Times New Roman"/>
          <w:sz w:val="24"/>
          <w:szCs w:val="24"/>
        </w:rPr>
        <w:t>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有</w:t>
      </w: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+2Δ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eastAsia="仿宋_GB2312" w:hAnsi="Times New Roman"/>
          <w:sz w:val="24"/>
          <w:szCs w:val="24"/>
          <w:vertAlign w:val="subscript"/>
        </w:rPr>
        <w:t>车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eastAsia="仿宋_GB2312" w:hAnsi="Times New Roman"/>
          <w:sz w:val="24"/>
          <w:szCs w:val="24"/>
          <w:vertAlign w:val="subscript"/>
        </w:rPr>
        <w:t>车</w:t>
      </w:r>
      <w:r w:rsidRPr="00152416">
        <w:rPr>
          <w:rFonts w:ascii="Times New Roman" w:hAnsi="Times New Roman"/>
          <w:sz w:val="24"/>
          <w:szCs w:val="24"/>
        </w:rPr>
        <w:t>=1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所以第</w:t>
      </w:r>
      <w:r w:rsidRPr="00152416">
        <w:rPr>
          <w:rFonts w:ascii="Times New Roman" w:hAnsi="Times New Roman"/>
          <w:sz w:val="24"/>
          <w:szCs w:val="24"/>
        </w:rPr>
        <w:t>3</w:t>
      </w:r>
      <w:r w:rsidRPr="00152416">
        <w:rPr>
          <w:rFonts w:ascii="Times New Roman" w:eastAsia="仿宋_GB2312" w:hAnsi="Times New Roman"/>
          <w:sz w:val="24"/>
          <w:szCs w:val="24"/>
        </w:rPr>
        <w:t>次推球后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人和车的速度为</w:t>
      </w:r>
      <w:r w:rsidRPr="00152416">
        <w:rPr>
          <w:rFonts w:ascii="Times New Roman" w:hAnsi="Times New Roman"/>
          <w:sz w:val="24"/>
          <w:szCs w:val="24"/>
        </w:rPr>
        <w:t>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当</w:t>
      </w:r>
      <w:r w:rsidRPr="00152416">
        <w:rPr>
          <w:rFonts w:ascii="Times New Roman" w:hAnsi="Times New Roman"/>
          <w:i/>
          <w:sz w:val="24"/>
          <w:szCs w:val="24"/>
        </w:rPr>
        <w:t>n</w:t>
      </w:r>
      <w:r w:rsidRPr="00152416">
        <w:rPr>
          <w:rFonts w:ascii="Times New Roman" w:hAnsi="Times New Roman"/>
          <w:sz w:val="24"/>
          <w:szCs w:val="24"/>
        </w:rPr>
        <w:t>=7</w:t>
      </w:r>
      <w:r w:rsidRPr="00152416">
        <w:rPr>
          <w:rFonts w:ascii="Times New Roman" w:eastAsia="仿宋_GB2312" w:hAnsi="Times New Roman"/>
          <w:sz w:val="24"/>
          <w:szCs w:val="24"/>
        </w:rPr>
        <w:t>时小车的速度为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eastAsia="仿宋_GB2312" w:hAnsi="Times New Roman"/>
          <w:sz w:val="24"/>
          <w:szCs w:val="24"/>
          <w:vertAlign w:val="subscript"/>
        </w:rPr>
        <w:t>车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152416">
        <w:rPr>
          <w:rFonts w:ascii="Times New Roman" w:hAnsi="Times New Roman"/>
          <w:sz w:val="24"/>
          <w:szCs w:val="24"/>
        </w:rPr>
        <w:t>=3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152416">
        <w:rPr>
          <w:rFonts w:ascii="Times New Roman" w:hAnsi="Times New Roman"/>
          <w:sz w:val="24"/>
          <w:szCs w:val="24"/>
        </w:rPr>
        <w:t>11.(2024·</w:t>
      </w:r>
      <w:r w:rsidRPr="00152416">
        <w:rPr>
          <w:rFonts w:ascii="Times New Roman" w:eastAsia="楷体_GB2312" w:hAnsi="Times New Roman"/>
          <w:sz w:val="24"/>
          <w:szCs w:val="24"/>
        </w:rPr>
        <w:t>黑吉辽卷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14)</w:t>
      </w:r>
      <w:r w:rsidRPr="00152416">
        <w:rPr>
          <w:rFonts w:ascii="Times New Roman" w:hAnsi="Times New Roman"/>
          <w:sz w:val="24"/>
          <w:szCs w:val="24"/>
        </w:rPr>
        <w:t>如图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高度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=0.8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的水平桌面上放置两个相同物块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质量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=0.1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间夹一压缩量</w:t>
      </w: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</w:rPr>
        <w:t>=0.1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的轻弹簧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弹簧与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不拴接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同时由静止释放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弹簧</w:t>
      </w:r>
      <w:r w:rsidRPr="00152416">
        <w:rPr>
          <w:rFonts w:ascii="Times New Roman" w:hAnsi="Times New Roman"/>
          <w:sz w:val="24"/>
          <w:szCs w:val="24"/>
        </w:rPr>
        <w:lastRenderedPageBreak/>
        <w:t>恢复原长时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恰好从桌面左端沿水平方向飞出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水平射程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=0.4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m;B</w:t>
      </w:r>
      <w:r w:rsidRPr="00152416">
        <w:rPr>
          <w:rFonts w:ascii="Times New Roman" w:hAnsi="Times New Roman"/>
          <w:sz w:val="24"/>
          <w:szCs w:val="24"/>
        </w:rPr>
        <w:t>脱离弹簧后沿桌面滑行一段距离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=0.25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后停止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均视为质点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重力加速度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152416">
        <w:rPr>
          <w:rFonts w:ascii="Times New Roman" w:hAnsi="Times New Roman"/>
          <w:sz w:val="24"/>
          <w:szCs w:val="24"/>
        </w:rPr>
        <w:t>=10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忽略空气阻力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求</w:t>
      </w:r>
      <w:r w:rsidRPr="00152416">
        <w:rPr>
          <w:rFonts w:ascii="Times New Roman" w:hAnsi="Times New Roman"/>
          <w:sz w:val="24"/>
          <w:szCs w:val="24"/>
        </w:rPr>
        <w:t>: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837690" cy="940435"/>
            <wp:effectExtent l="0" t="0" r="0" b="0"/>
            <wp:docPr id="1847" name="image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0.jpe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9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脱离弹簧时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的速度大小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和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物块与桌面间的动摩擦因数</w:t>
      </w:r>
      <w:r w:rsidRPr="00152416">
        <w:rPr>
          <w:rFonts w:ascii="Times New Roman" w:hAnsi="Times New Roman"/>
          <w:i/>
          <w:sz w:val="24"/>
          <w:szCs w:val="24"/>
        </w:rPr>
        <w:t>μ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hAnsi="Times New Roman"/>
          <w:sz w:val="24"/>
          <w:szCs w:val="24"/>
        </w:rPr>
        <w:t>整个过程中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弹簧释放的弹性势能</w:t>
      </w: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p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(2)0.2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(3)0.12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eastAsia="仿宋_GB2312" w:hAnsi="Times New Roman"/>
          <w:sz w:val="24"/>
          <w:szCs w:val="24"/>
        </w:rPr>
        <w:t>弹簧恢复原长时两物块脱离弹簧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做平抛运动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对</w:t>
      </w:r>
      <w:r w:rsidRPr="00152416">
        <w:rPr>
          <w:rFonts w:ascii="Times New Roman" w:hAnsi="Times New Roman"/>
          <w:sz w:val="24"/>
          <w:szCs w:val="24"/>
        </w:rPr>
        <w:t>A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水平方向有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i/>
          <w:sz w:val="24"/>
          <w:szCs w:val="24"/>
        </w:rPr>
        <w:t>t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竖直方向有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gt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联立解得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=1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弹簧恢复原长的过程中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由于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所受摩擦力大小相等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方向相反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与弹簧组成的系统动量守恒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则对系统有</w:t>
      </w:r>
      <w:r w:rsidRPr="00152416">
        <w:rPr>
          <w:rFonts w:ascii="Times New Roman" w:hAnsi="Times New Roman"/>
          <w:sz w:val="24"/>
          <w:szCs w:val="24"/>
        </w:rPr>
        <w:t>0=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(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=1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(2)B</w:t>
      </w:r>
      <w:r w:rsidRPr="00152416">
        <w:rPr>
          <w:rFonts w:ascii="Times New Roman" w:eastAsia="仿宋_GB2312" w:hAnsi="Times New Roman"/>
          <w:sz w:val="24"/>
          <w:szCs w:val="24"/>
        </w:rPr>
        <w:t>物块与弹簧分离后做匀减速直线运动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对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有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μm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i/>
          <w:sz w:val="24"/>
          <w:szCs w:val="24"/>
        </w:rPr>
        <w:t>gx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=0</w:t>
      </w:r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μ</w:t>
      </w:r>
      <w:r w:rsidRPr="00152416">
        <w:rPr>
          <w:rFonts w:ascii="Times New Roman" w:hAnsi="Times New Roman"/>
          <w:sz w:val="24"/>
          <w:szCs w:val="24"/>
        </w:rPr>
        <w:t>=0.2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eastAsia="仿宋_GB2312" w:hAnsi="Times New Roman"/>
          <w:sz w:val="24"/>
          <w:szCs w:val="24"/>
        </w:rPr>
        <w:t>从系统初始状态到弹簧与物块分离的过程中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弹簧释放的弹性势能转化为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和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的动能与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和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同桌面摩擦产生的热量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该过程中对系统有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p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μm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μm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其中</w:t>
      </w: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为弹簧恢复原长过程中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两物块相对桌面的路程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则有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</w:rPr>
        <w:t>=Δ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+Δ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</w:p>
    <w:p w:rsidR="00422518" w:rsidRDefault="00C25B5B" w:rsidP="0026455D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联立解得</w:t>
      </w: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p</w:t>
      </w:r>
      <w:r w:rsidRPr="00152416">
        <w:rPr>
          <w:rFonts w:ascii="Times New Roman" w:hAnsi="Times New Roman"/>
          <w:sz w:val="24"/>
          <w:szCs w:val="24"/>
        </w:rPr>
        <w:t>=0.12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85627F">
        <w:rPr>
          <w:rFonts w:ascii="宋体" w:hAnsi="宋体"/>
          <w:sz w:val="24"/>
          <w:szCs w:val="24"/>
        </w:rPr>
        <w:t>。</w:t>
      </w:r>
    </w:p>
    <w:sectPr w:rsidR="00422518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700" w:rsidRDefault="00011700" w:rsidP="006C537E">
      <w:pPr>
        <w:pStyle w:val="a3"/>
      </w:pPr>
      <w:r>
        <w:separator/>
      </w:r>
    </w:p>
  </w:endnote>
  <w:endnote w:type="continuationSeparator" w:id="0">
    <w:p w:rsidR="00011700" w:rsidRDefault="00011700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700" w:rsidRDefault="00011700">
      <w:pPr>
        <w:pStyle w:val="a3"/>
      </w:pPr>
      <w:r>
        <w:separator/>
      </w:r>
    </w:p>
  </w:footnote>
  <w:footnote w:type="continuationSeparator" w:id="0">
    <w:p w:rsidR="00011700" w:rsidRDefault="00011700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1700"/>
    <w:rsid w:val="000120E3"/>
    <w:rsid w:val="00043C97"/>
    <w:rsid w:val="00051636"/>
    <w:rsid w:val="0006373F"/>
    <w:rsid w:val="00075369"/>
    <w:rsid w:val="000B39B6"/>
    <w:rsid w:val="000B623B"/>
    <w:rsid w:val="000D307A"/>
    <w:rsid w:val="001302C8"/>
    <w:rsid w:val="0013235C"/>
    <w:rsid w:val="00152416"/>
    <w:rsid w:val="00152ED9"/>
    <w:rsid w:val="001A691C"/>
    <w:rsid w:val="001C5ADF"/>
    <w:rsid w:val="001C6E36"/>
    <w:rsid w:val="002068E6"/>
    <w:rsid w:val="0026455D"/>
    <w:rsid w:val="00292EDB"/>
    <w:rsid w:val="00311239"/>
    <w:rsid w:val="00326389"/>
    <w:rsid w:val="00327CDE"/>
    <w:rsid w:val="00391EE7"/>
    <w:rsid w:val="003B1CD3"/>
    <w:rsid w:val="003F205F"/>
    <w:rsid w:val="00405CA5"/>
    <w:rsid w:val="00422518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B0CFB"/>
    <w:rsid w:val="005F127C"/>
    <w:rsid w:val="005F5F1A"/>
    <w:rsid w:val="006C537E"/>
    <w:rsid w:val="006E28A5"/>
    <w:rsid w:val="00720332"/>
    <w:rsid w:val="007A5297"/>
    <w:rsid w:val="007F1DA1"/>
    <w:rsid w:val="0081363D"/>
    <w:rsid w:val="00843D10"/>
    <w:rsid w:val="0085627F"/>
    <w:rsid w:val="0086676B"/>
    <w:rsid w:val="008B3DDC"/>
    <w:rsid w:val="009217BC"/>
    <w:rsid w:val="00960619"/>
    <w:rsid w:val="00971BFB"/>
    <w:rsid w:val="009D7281"/>
    <w:rsid w:val="009F4C47"/>
    <w:rsid w:val="009F6F24"/>
    <w:rsid w:val="00A33F40"/>
    <w:rsid w:val="00A37448"/>
    <w:rsid w:val="00A45DB4"/>
    <w:rsid w:val="00AB315B"/>
    <w:rsid w:val="00B308B8"/>
    <w:rsid w:val="00B82B68"/>
    <w:rsid w:val="00B846BF"/>
    <w:rsid w:val="00BA1E36"/>
    <w:rsid w:val="00BF17CB"/>
    <w:rsid w:val="00C25B5B"/>
    <w:rsid w:val="00C34648"/>
    <w:rsid w:val="00C44CDA"/>
    <w:rsid w:val="00C44E2D"/>
    <w:rsid w:val="00C47140"/>
    <w:rsid w:val="00C6302E"/>
    <w:rsid w:val="00C82289"/>
    <w:rsid w:val="00C93E3A"/>
    <w:rsid w:val="00CB1D13"/>
    <w:rsid w:val="00CF3D14"/>
    <w:rsid w:val="00D01BC0"/>
    <w:rsid w:val="00D3685C"/>
    <w:rsid w:val="00D4352E"/>
    <w:rsid w:val="00D52F50"/>
    <w:rsid w:val="00D66DD8"/>
    <w:rsid w:val="00D81827"/>
    <w:rsid w:val="00D940E1"/>
    <w:rsid w:val="00E05032"/>
    <w:rsid w:val="00E336E3"/>
    <w:rsid w:val="00E5427A"/>
    <w:rsid w:val="00E629AC"/>
    <w:rsid w:val="00E93DC0"/>
    <w:rsid w:val="00EB4538"/>
    <w:rsid w:val="00EF1E25"/>
    <w:rsid w:val="00F043AD"/>
    <w:rsid w:val="00F2499B"/>
    <w:rsid w:val="00F378B2"/>
    <w:rsid w:val="00F81A0E"/>
    <w:rsid w:val="00FA57C3"/>
    <w:rsid w:val="00FC3160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7B2052D-8926-49B1-8AA7-8C8F0237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styleId="ae">
    <w:name w:val="Title"/>
    <w:basedOn w:val="a"/>
    <w:next w:val="a"/>
    <w:link w:val="Char4"/>
    <w:uiPriority w:val="10"/>
    <w:qFormat/>
    <w:rsid w:val="00CF3D14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4">
    <w:name w:val="标题 Char"/>
    <w:basedOn w:val="a0"/>
    <w:link w:val="ae"/>
    <w:uiPriority w:val="10"/>
    <w:rsid w:val="00CF3D14"/>
    <w:rPr>
      <w:rFonts w:asciiTheme="majorHAnsi" w:hAnsiTheme="majorHAnsi" w:cstheme="majorBidi"/>
      <w:b/>
      <w:bCs/>
      <w:sz w:val="32"/>
      <w:szCs w:val="32"/>
    </w:rPr>
  </w:style>
  <w:style w:type="paragraph" w:styleId="af">
    <w:name w:val="Subtitle"/>
    <w:basedOn w:val="a"/>
    <w:next w:val="a"/>
    <w:link w:val="Char5"/>
    <w:uiPriority w:val="11"/>
    <w:qFormat/>
    <w:rsid w:val="00CF3D14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5">
    <w:name w:val="副标题 Char"/>
    <w:basedOn w:val="a0"/>
    <w:link w:val="af"/>
    <w:uiPriority w:val="11"/>
    <w:rsid w:val="00CF3D14"/>
    <w:rPr>
      <w:rFonts w:asciiTheme="majorHAnsi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7E8B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13</Pages>
  <Words>1466</Words>
  <Characters>8358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9805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JBY</dc:creator>
  <cp:keywords/>
  <cp:lastModifiedBy>JBY</cp:lastModifiedBy>
  <cp:revision>9</cp:revision>
  <dcterms:created xsi:type="dcterms:W3CDTF">2026-01-17T10:32:00Z</dcterms:created>
  <dcterms:modified xsi:type="dcterms:W3CDTF">2026-03-20T03:27:00Z</dcterms:modified>
</cp:coreProperties>
</file>