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84A" w:rsidRPr="0064005C" w:rsidRDefault="00AC084A" w:rsidP="00AC084A">
      <w:pPr>
        <w:pStyle w:val="2"/>
        <w:jc w:val="center"/>
      </w:pPr>
      <w:r w:rsidRPr="0064005C">
        <w:t>第</w:t>
      </w:r>
      <w:r w:rsidRPr="0064005C">
        <w:t>3</w:t>
      </w:r>
      <w:r w:rsidRPr="0064005C">
        <w:t>讲　电磁振荡与电磁波</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了解</w:t>
      </w:r>
      <w:r w:rsidRPr="0064005C">
        <w:rPr>
          <w:rFonts w:ascii="Times New Roman" w:hAnsi="Times New Roman"/>
          <w:i/>
          <w:sz w:val="24"/>
          <w:szCs w:val="24"/>
        </w:rPr>
        <w:t>LC</w:t>
      </w:r>
      <w:r w:rsidRPr="0064005C">
        <w:rPr>
          <w:rFonts w:ascii="Times New Roman" w:hAnsi="Times New Roman"/>
          <w:sz w:val="24"/>
          <w:szCs w:val="24"/>
        </w:rPr>
        <w:t>振荡电路中振荡电流的产生过程及电磁振荡过程中能量转化情况。</w:t>
      </w:r>
      <w:r w:rsidRPr="0064005C">
        <w:rPr>
          <w:rFonts w:ascii="Times New Roman" w:hAnsi="Times New Roman"/>
          <w:sz w:val="24"/>
          <w:szCs w:val="24"/>
        </w:rPr>
        <w:t xml:space="preserve"> 2.</w:t>
      </w:r>
      <w:r w:rsidRPr="0064005C">
        <w:rPr>
          <w:rFonts w:ascii="Times New Roman" w:hAnsi="Times New Roman"/>
          <w:sz w:val="24"/>
          <w:szCs w:val="24"/>
        </w:rPr>
        <w:t>掌握电磁振荡的周期公式和频率公式。</w:t>
      </w:r>
      <w:r w:rsidRPr="0064005C">
        <w:rPr>
          <w:rFonts w:ascii="Times New Roman" w:hAnsi="Times New Roman"/>
          <w:sz w:val="24"/>
          <w:szCs w:val="24"/>
        </w:rPr>
        <w:t xml:space="preserve"> 3.</w:t>
      </w:r>
      <w:r w:rsidRPr="0064005C">
        <w:rPr>
          <w:rFonts w:ascii="Times New Roman" w:hAnsi="Times New Roman"/>
          <w:sz w:val="24"/>
          <w:szCs w:val="24"/>
        </w:rPr>
        <w:t>理解麦克斯韦电磁场理论</w:t>
      </w:r>
      <w:r w:rsidRPr="0064005C">
        <w:rPr>
          <w:rFonts w:ascii="Times New Roman" w:hAnsi="Times New Roman"/>
          <w:sz w:val="24"/>
          <w:szCs w:val="24"/>
        </w:rPr>
        <w:t>,</w:t>
      </w:r>
      <w:r w:rsidRPr="0064005C">
        <w:rPr>
          <w:rFonts w:ascii="Times New Roman" w:hAnsi="Times New Roman"/>
          <w:sz w:val="24"/>
          <w:szCs w:val="24"/>
        </w:rPr>
        <w:t>了解电磁波的产生、发射、传播和接收过程。</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CB047F0" wp14:editId="21C4B2BB">
            <wp:extent cx="6334760" cy="285115"/>
            <wp:effectExtent l="0" t="0" r="8890" b="635"/>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12098308" wp14:editId="11F48E3E">
            <wp:extent cx="3782060" cy="3452495"/>
            <wp:effectExtent l="0" t="0" r="889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2060" cy="345249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6E01AD2C" wp14:editId="515D6A38">
            <wp:extent cx="3782060" cy="1367790"/>
            <wp:effectExtent l="0" t="0" r="8890" b="381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1367790"/>
                    </a:xfrm>
                    <a:prstGeom prst="rect">
                      <a:avLst/>
                    </a:prstGeom>
                    <a:noFill/>
                    <a:ln>
                      <a:noFill/>
                    </a:ln>
                  </pic:spPr>
                </pic:pic>
              </a:graphicData>
            </a:graphic>
          </wp:inline>
        </w:drawing>
      </w:r>
    </w:p>
    <w:p w:rsidR="00AC084A" w:rsidRDefault="00AC084A" w:rsidP="00AC084A">
      <w:pPr>
        <w:tabs>
          <w:tab w:val="left" w:pos="4678"/>
        </w:tabs>
        <w:snapToGrid w:val="0"/>
        <w:spacing w:line="360" w:lineRule="auto"/>
        <w:jc w:val="both"/>
        <w:rPr>
          <w:rFonts w:ascii="Times New Roman" w:hAnsi="Times New Roman"/>
          <w:sz w:val="24"/>
          <w:szCs w:val="24"/>
        </w:rPr>
      </w:pPr>
      <w:r w:rsidRPr="0064005C">
        <w:rPr>
          <w:rFonts w:ascii="Times New Roman" w:hAnsi="Times New Roman"/>
          <w:sz w:val="24"/>
          <w:szCs w:val="24"/>
        </w:rPr>
        <w:t>3.</w:t>
      </w:r>
    </w:p>
    <w:p w:rsidR="00AC084A" w:rsidRPr="0064005C" w:rsidRDefault="00AC084A" w:rsidP="00AC084A">
      <w:pPr>
        <w:tabs>
          <w:tab w:val="left" w:pos="4678"/>
        </w:tabs>
        <w:snapToGrid w:val="0"/>
        <w:spacing w:line="360" w:lineRule="auto"/>
        <w:jc w:val="both"/>
        <w:rPr>
          <w:rFonts w:ascii="Times New Roman" w:hAnsi="Times New Roman"/>
          <w:sz w:val="24"/>
          <w:szCs w:val="24"/>
        </w:rPr>
      </w:pPr>
      <w:r w:rsidRPr="0064005C">
        <w:rPr>
          <w:rFonts w:ascii="Times New Roman" w:hAnsi="Times New Roman"/>
          <w:noProof/>
          <w:sz w:val="24"/>
          <w:szCs w:val="24"/>
        </w:rPr>
        <w:drawing>
          <wp:inline distT="0" distB="0" distL="0" distR="0" wp14:anchorId="07C0BC4A" wp14:editId="0804237A">
            <wp:extent cx="3782060" cy="1404620"/>
            <wp:effectExtent l="0" t="0" r="8890" b="508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1404620"/>
                    </a:xfrm>
                    <a:prstGeom prst="rect">
                      <a:avLst/>
                    </a:prstGeom>
                    <a:noFill/>
                    <a:ln>
                      <a:noFill/>
                    </a:ln>
                  </pic:spPr>
                </pic:pic>
              </a:graphicData>
            </a:graphic>
          </wp:inline>
        </w:drawing>
      </w:r>
    </w:p>
    <w:p w:rsidR="00AC084A"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21D1A277" wp14:editId="025269FA">
            <wp:extent cx="3782060" cy="680085"/>
            <wp:effectExtent l="0" t="0" r="8890" b="5715"/>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68008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思考判断</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i/>
          <w:sz w:val="24"/>
          <w:szCs w:val="24"/>
        </w:rPr>
        <w:t>LC</w:t>
      </w:r>
      <w:r w:rsidRPr="0064005C">
        <w:rPr>
          <w:rFonts w:ascii="Times New Roman" w:hAnsi="Times New Roman"/>
          <w:sz w:val="24"/>
          <w:szCs w:val="24"/>
        </w:rPr>
        <w:t>振荡电路中</w:t>
      </w:r>
      <w:r w:rsidRPr="0064005C">
        <w:rPr>
          <w:rFonts w:ascii="Times New Roman" w:hAnsi="Times New Roman"/>
          <w:sz w:val="24"/>
          <w:szCs w:val="24"/>
        </w:rPr>
        <w:t>,</w:t>
      </w:r>
      <w:r w:rsidRPr="0064005C">
        <w:rPr>
          <w:rFonts w:ascii="Times New Roman" w:hAnsi="Times New Roman"/>
          <w:sz w:val="24"/>
          <w:szCs w:val="24"/>
        </w:rPr>
        <w:t>电容器放电完毕时</w:t>
      </w:r>
      <w:r w:rsidRPr="0064005C">
        <w:rPr>
          <w:rFonts w:ascii="Times New Roman" w:hAnsi="Times New Roman"/>
          <w:sz w:val="24"/>
          <w:szCs w:val="24"/>
        </w:rPr>
        <w:t>,</w:t>
      </w:r>
      <w:r w:rsidRPr="0064005C">
        <w:rPr>
          <w:rFonts w:ascii="Times New Roman" w:hAnsi="Times New Roman"/>
          <w:sz w:val="24"/>
          <w:szCs w:val="24"/>
        </w:rPr>
        <w:t>回路中电流最小。</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i/>
          <w:sz w:val="24"/>
          <w:szCs w:val="24"/>
        </w:rPr>
        <w:t>LC</w:t>
      </w:r>
      <w:r w:rsidRPr="0064005C">
        <w:rPr>
          <w:rFonts w:ascii="Times New Roman" w:hAnsi="Times New Roman"/>
          <w:sz w:val="24"/>
          <w:szCs w:val="24"/>
        </w:rPr>
        <w:t>振荡电路中</w:t>
      </w:r>
      <w:r w:rsidRPr="0064005C">
        <w:rPr>
          <w:rFonts w:ascii="Times New Roman" w:hAnsi="Times New Roman"/>
          <w:sz w:val="24"/>
          <w:szCs w:val="24"/>
        </w:rPr>
        <w:t>,</w:t>
      </w:r>
      <w:r w:rsidRPr="0064005C">
        <w:rPr>
          <w:rFonts w:ascii="Times New Roman" w:hAnsi="Times New Roman"/>
          <w:sz w:val="24"/>
          <w:szCs w:val="24"/>
        </w:rPr>
        <w:t>回路中的电流最大时回路中的磁场能最大。</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电磁振荡的固有周期与电流的变化快慢有关。</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振荡电路的频率越高</w:t>
      </w:r>
      <w:r w:rsidRPr="0064005C">
        <w:rPr>
          <w:rFonts w:ascii="Times New Roman" w:hAnsi="Times New Roman"/>
          <w:sz w:val="24"/>
          <w:szCs w:val="24"/>
        </w:rPr>
        <w:t>,</w:t>
      </w:r>
      <w:r w:rsidRPr="0064005C">
        <w:rPr>
          <w:rFonts w:ascii="Times New Roman" w:hAnsi="Times New Roman"/>
          <w:sz w:val="24"/>
          <w:szCs w:val="24"/>
        </w:rPr>
        <w:t>发射电磁波的本领越大。</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hAnsi="Times New Roman"/>
          <w:sz w:val="24"/>
          <w:szCs w:val="24"/>
        </w:rPr>
        <w:t>要将传递的声音信号向远距离发射</w:t>
      </w:r>
      <w:r w:rsidRPr="0064005C">
        <w:rPr>
          <w:rFonts w:ascii="Times New Roman" w:hAnsi="Times New Roman"/>
          <w:sz w:val="24"/>
          <w:szCs w:val="24"/>
        </w:rPr>
        <w:t>,</w:t>
      </w:r>
      <w:r w:rsidRPr="0064005C">
        <w:rPr>
          <w:rFonts w:ascii="Times New Roman" w:hAnsi="Times New Roman"/>
          <w:sz w:val="24"/>
          <w:szCs w:val="24"/>
        </w:rPr>
        <w:t>必须以高频电磁波作为载波。</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hAnsi="Times New Roman"/>
          <w:sz w:val="24"/>
          <w:szCs w:val="24"/>
        </w:rPr>
        <w:t>只有接收电路发生电谐振时</w:t>
      </w:r>
      <w:r w:rsidRPr="0064005C">
        <w:rPr>
          <w:rFonts w:ascii="Times New Roman" w:hAnsi="Times New Roman"/>
          <w:sz w:val="24"/>
          <w:szCs w:val="24"/>
        </w:rPr>
        <w:t>,</w:t>
      </w:r>
      <w:r w:rsidRPr="0064005C">
        <w:rPr>
          <w:rFonts w:ascii="Times New Roman" w:hAnsi="Times New Roman"/>
          <w:sz w:val="24"/>
          <w:szCs w:val="24"/>
        </w:rPr>
        <w:t>接收电路中才有振荡电流。</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(7)</w:t>
      </w:r>
      <w:r w:rsidRPr="0064005C">
        <w:rPr>
          <w:rFonts w:ascii="Times New Roman" w:hAnsi="Times New Roman"/>
          <w:sz w:val="24"/>
          <w:szCs w:val="24"/>
        </w:rPr>
        <w:t>解调是调制的逆过程。</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如图甲所示为某一</w:t>
      </w:r>
      <w:r w:rsidRPr="0064005C">
        <w:rPr>
          <w:rFonts w:ascii="Times New Roman" w:hAnsi="Times New Roman"/>
          <w:i/>
          <w:sz w:val="24"/>
          <w:szCs w:val="24"/>
        </w:rPr>
        <w:t>LC</w:t>
      </w:r>
      <w:r w:rsidRPr="0064005C">
        <w:rPr>
          <w:rFonts w:ascii="Times New Roman" w:hAnsi="Times New Roman"/>
          <w:sz w:val="24"/>
          <w:szCs w:val="24"/>
        </w:rPr>
        <w:t>振荡电路</w:t>
      </w:r>
      <w:r w:rsidRPr="0064005C">
        <w:rPr>
          <w:rFonts w:ascii="Times New Roman" w:hAnsi="Times New Roman"/>
          <w:sz w:val="24"/>
          <w:szCs w:val="24"/>
        </w:rPr>
        <w:t>,</w:t>
      </w:r>
      <w:r w:rsidRPr="0064005C">
        <w:rPr>
          <w:rFonts w:ascii="Times New Roman" w:hAnsi="Times New Roman"/>
          <w:sz w:val="24"/>
          <w:szCs w:val="24"/>
        </w:rPr>
        <w:t>图乙中的</w:t>
      </w:r>
      <w:r w:rsidRPr="0064005C">
        <w:rPr>
          <w:rFonts w:ascii="Times New Roman" w:hAnsi="Times New Roman"/>
          <w:i/>
          <w:sz w:val="24"/>
          <w:szCs w:val="24"/>
        </w:rPr>
        <w:t>i</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rPr>
        <w:t>图像为</w:t>
      </w:r>
      <w:r w:rsidRPr="0064005C">
        <w:rPr>
          <w:rFonts w:ascii="Times New Roman" w:hAnsi="Times New Roman"/>
          <w:i/>
          <w:sz w:val="24"/>
          <w:szCs w:val="24"/>
        </w:rPr>
        <w:t>LC</w:t>
      </w:r>
      <w:r w:rsidRPr="0064005C">
        <w:rPr>
          <w:rFonts w:ascii="Times New Roman" w:hAnsi="Times New Roman"/>
          <w:sz w:val="24"/>
          <w:szCs w:val="24"/>
        </w:rPr>
        <w:t>振荡电路的电流随时间变化的关系图像。在</w:t>
      </w:r>
      <w:r w:rsidRPr="0064005C">
        <w:rPr>
          <w:rFonts w:ascii="Times New Roman" w:hAnsi="Times New Roman"/>
          <w:i/>
          <w:sz w:val="24"/>
          <w:szCs w:val="24"/>
        </w:rPr>
        <w:t>t</w:t>
      </w:r>
      <w:r w:rsidRPr="0064005C">
        <w:rPr>
          <w:rFonts w:ascii="Times New Roman" w:hAnsi="Times New Roman"/>
          <w:sz w:val="24"/>
          <w:szCs w:val="24"/>
        </w:rPr>
        <w:t>=0</w:t>
      </w:r>
      <w:r w:rsidRPr="0064005C">
        <w:rPr>
          <w:rFonts w:ascii="Times New Roman" w:hAnsi="Times New Roman"/>
          <w:sz w:val="24"/>
          <w:szCs w:val="24"/>
        </w:rPr>
        <w:t>时刻</w:t>
      </w:r>
      <w:r w:rsidRPr="0064005C">
        <w:rPr>
          <w:rFonts w:ascii="Times New Roman" w:hAnsi="Times New Roman"/>
          <w:sz w:val="24"/>
          <w:szCs w:val="24"/>
        </w:rPr>
        <w:t>,</w:t>
      </w:r>
      <w:r w:rsidRPr="0064005C">
        <w:rPr>
          <w:rFonts w:ascii="Times New Roman" w:hAnsi="Times New Roman"/>
          <w:sz w:val="24"/>
          <w:szCs w:val="24"/>
        </w:rPr>
        <w:t>回路中电容器的上板带正电</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EB85EE2" wp14:editId="721CCD62">
            <wp:extent cx="2157730" cy="972820"/>
            <wp:effectExtent l="0" t="0" r="0" b="0"/>
            <wp:docPr id="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7730" cy="97282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O~a</w:t>
      </w:r>
      <w:r w:rsidRPr="0064005C">
        <w:rPr>
          <w:rFonts w:ascii="Times New Roman" w:hAnsi="Times New Roman"/>
          <w:sz w:val="24"/>
          <w:szCs w:val="24"/>
        </w:rPr>
        <w:t>阶段</w:t>
      </w:r>
      <w:r w:rsidRPr="0064005C">
        <w:rPr>
          <w:rFonts w:ascii="Times New Roman" w:hAnsi="Times New Roman"/>
          <w:sz w:val="24"/>
          <w:szCs w:val="24"/>
        </w:rPr>
        <w:t>,</w:t>
      </w:r>
      <w:r w:rsidRPr="0064005C">
        <w:rPr>
          <w:rFonts w:ascii="Times New Roman" w:hAnsi="Times New Roman"/>
          <w:sz w:val="24"/>
          <w:szCs w:val="24"/>
        </w:rPr>
        <w:t>电容器正在充电</w:t>
      </w:r>
      <w:r w:rsidRPr="0064005C">
        <w:rPr>
          <w:rFonts w:ascii="Times New Roman" w:hAnsi="Times New Roman"/>
          <w:sz w:val="24"/>
          <w:szCs w:val="24"/>
        </w:rPr>
        <w:t>,</w:t>
      </w:r>
      <w:r w:rsidRPr="0064005C">
        <w:rPr>
          <w:rFonts w:ascii="Times New Roman" w:hAnsi="Times New Roman"/>
          <w:sz w:val="24"/>
          <w:szCs w:val="24"/>
        </w:rPr>
        <w:t>电场能正在向磁场能转化</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i/>
          <w:sz w:val="24"/>
          <w:szCs w:val="24"/>
        </w:rPr>
        <w:t>a~b</w:t>
      </w:r>
      <w:r w:rsidRPr="0064005C">
        <w:rPr>
          <w:rFonts w:ascii="Times New Roman" w:hAnsi="Times New Roman"/>
          <w:sz w:val="24"/>
          <w:szCs w:val="24"/>
        </w:rPr>
        <w:t>阶段</w:t>
      </w:r>
      <w:r w:rsidRPr="0064005C">
        <w:rPr>
          <w:rFonts w:ascii="Times New Roman" w:hAnsi="Times New Roman"/>
          <w:sz w:val="24"/>
          <w:szCs w:val="24"/>
        </w:rPr>
        <w:t>,</w:t>
      </w:r>
      <w:r w:rsidRPr="0064005C">
        <w:rPr>
          <w:rFonts w:ascii="Times New Roman" w:hAnsi="Times New Roman"/>
          <w:sz w:val="24"/>
          <w:szCs w:val="24"/>
        </w:rPr>
        <w:t>电容器正在放电</w:t>
      </w:r>
      <w:r w:rsidRPr="0064005C">
        <w:rPr>
          <w:rFonts w:ascii="Times New Roman" w:hAnsi="Times New Roman"/>
          <w:sz w:val="24"/>
          <w:szCs w:val="24"/>
        </w:rPr>
        <w:t>,</w:t>
      </w:r>
      <w:r w:rsidRPr="0064005C">
        <w:rPr>
          <w:rFonts w:ascii="Times New Roman" w:hAnsi="Times New Roman"/>
          <w:sz w:val="24"/>
          <w:szCs w:val="24"/>
        </w:rPr>
        <w:t>磁场能正在向电场能转化</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b~c</w:t>
      </w:r>
      <w:r w:rsidRPr="0064005C">
        <w:rPr>
          <w:rFonts w:ascii="Times New Roman" w:hAnsi="Times New Roman"/>
          <w:sz w:val="24"/>
          <w:szCs w:val="24"/>
        </w:rPr>
        <w:t>阶段</w:t>
      </w:r>
      <w:r w:rsidRPr="0064005C">
        <w:rPr>
          <w:rFonts w:ascii="Times New Roman" w:hAnsi="Times New Roman"/>
          <w:sz w:val="24"/>
          <w:szCs w:val="24"/>
        </w:rPr>
        <w:t>,</w:t>
      </w:r>
      <w:r w:rsidRPr="0064005C">
        <w:rPr>
          <w:rFonts w:ascii="Times New Roman" w:hAnsi="Times New Roman"/>
          <w:sz w:val="24"/>
          <w:szCs w:val="24"/>
        </w:rPr>
        <w:t>电容器正在放电</w:t>
      </w:r>
      <w:r w:rsidRPr="0064005C">
        <w:rPr>
          <w:rFonts w:ascii="Times New Roman" w:hAnsi="Times New Roman"/>
          <w:sz w:val="24"/>
          <w:szCs w:val="24"/>
        </w:rPr>
        <w:t>,</w:t>
      </w:r>
      <w:r w:rsidRPr="0064005C">
        <w:rPr>
          <w:rFonts w:ascii="Times New Roman" w:hAnsi="Times New Roman"/>
          <w:sz w:val="24"/>
          <w:szCs w:val="24"/>
        </w:rPr>
        <w:t>回路中电流沿顺时针方向</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i/>
          <w:sz w:val="24"/>
          <w:szCs w:val="24"/>
        </w:rPr>
        <w:t>c~d</w:t>
      </w:r>
      <w:r w:rsidRPr="0064005C">
        <w:rPr>
          <w:rFonts w:ascii="Times New Roman" w:hAnsi="Times New Roman"/>
          <w:sz w:val="24"/>
          <w:szCs w:val="24"/>
        </w:rPr>
        <w:t>阶段</w:t>
      </w:r>
      <w:r w:rsidRPr="0064005C">
        <w:rPr>
          <w:rFonts w:ascii="Times New Roman" w:hAnsi="Times New Roman"/>
          <w:sz w:val="24"/>
          <w:szCs w:val="24"/>
        </w:rPr>
        <w:t>,</w:t>
      </w:r>
      <w:r w:rsidRPr="0064005C">
        <w:rPr>
          <w:rFonts w:ascii="Times New Roman" w:hAnsi="Times New Roman"/>
          <w:sz w:val="24"/>
          <w:szCs w:val="24"/>
        </w:rPr>
        <w:t>电容器正在充电</w:t>
      </w:r>
      <w:r w:rsidRPr="0064005C">
        <w:rPr>
          <w:rFonts w:ascii="Times New Roman" w:hAnsi="Times New Roman"/>
          <w:sz w:val="24"/>
          <w:szCs w:val="24"/>
        </w:rPr>
        <w:t>,</w:t>
      </w:r>
      <w:r w:rsidRPr="0064005C">
        <w:rPr>
          <w:rFonts w:ascii="Times New Roman" w:hAnsi="Times New Roman"/>
          <w:sz w:val="24"/>
          <w:szCs w:val="24"/>
        </w:rPr>
        <w:t>回路中电流沿逆时针方向</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6000BCE" wp14:editId="5AD1CA8E">
            <wp:extent cx="6334760" cy="285115"/>
            <wp:effectExtent l="0" t="0" r="8890" b="635"/>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电磁振荡</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振荡电流、极板带电荷量随时间的变化图像</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D5498EE" wp14:editId="717BB926">
            <wp:extent cx="2882265" cy="789940"/>
            <wp:effectExtent l="0" t="0" r="0" b="0"/>
            <wp:docPr id="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2265" cy="78994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27AED14" wp14:editId="30E5DEED">
            <wp:extent cx="2340610" cy="1009650"/>
            <wp:effectExtent l="0" t="0" r="2540" b="0"/>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0610" cy="100965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7DA5E896" wp14:editId="60D8AF10">
            <wp:extent cx="2304415" cy="972820"/>
            <wp:effectExtent l="0" t="0" r="635" b="0"/>
            <wp:docPr id="1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4415" cy="97282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各物理量变化情况</w:t>
      </w:r>
      <w:r w:rsidRPr="0064005C">
        <w:rPr>
          <w:rFonts w:ascii="Times New Roman" w:hAnsi="Times New Roman"/>
          <w:sz w:val="24"/>
          <w:szCs w:val="24"/>
        </w:rPr>
        <w:t>(</w:t>
      </w:r>
      <w:r w:rsidRPr="0064005C">
        <w:rPr>
          <w:rFonts w:ascii="Times New Roman" w:hAnsi="Times New Roman"/>
          <w:sz w:val="24"/>
          <w:szCs w:val="24"/>
        </w:rPr>
        <w:t>电容器电荷量最大时开始计时</w:t>
      </w:r>
      <w:r w:rsidRPr="0064005C">
        <w:rPr>
          <w:rFonts w:ascii="Times New Roman" w:hAnsi="Times New Roman"/>
          <w:sz w:val="24"/>
          <w:szCs w:val="24"/>
        </w:rPr>
        <w:t>)</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759"/>
        <w:gridCol w:w="1759"/>
        <w:gridCol w:w="1758"/>
        <w:gridCol w:w="1758"/>
        <w:gridCol w:w="3154"/>
      </w:tblGrid>
      <w:tr w:rsidR="00AC084A" w:rsidRPr="0064005C" w:rsidTr="008942C1">
        <w:trPr>
          <w:trHeight w:val="578"/>
          <w:jc w:val="center"/>
        </w:trPr>
        <w:tc>
          <w:tcPr>
            <w:tcW w:w="86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时刻</w:t>
            </w:r>
            <w:r w:rsidRPr="0064005C">
              <w:rPr>
                <w:rFonts w:ascii="Times New Roman" w:hAnsi="Times New Roman"/>
                <w:sz w:val="24"/>
                <w:szCs w:val="24"/>
              </w:rPr>
              <w:t>(</w:t>
            </w:r>
            <w:r w:rsidRPr="0064005C">
              <w:rPr>
                <w:rFonts w:ascii="Times New Roman" w:hAnsi="Times New Roman"/>
                <w:sz w:val="24"/>
                <w:szCs w:val="24"/>
              </w:rPr>
              <w:t>时间</w:t>
            </w:r>
            <w:r w:rsidRPr="0064005C">
              <w:rPr>
                <w:rFonts w:ascii="Times New Roman" w:hAnsi="Times New Roman"/>
                <w:sz w:val="24"/>
                <w:szCs w:val="24"/>
              </w:rPr>
              <w:t>)</w:t>
            </w:r>
          </w:p>
        </w:tc>
        <w:tc>
          <w:tcPr>
            <w:tcW w:w="86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0</w:t>
            </w:r>
            <w:r w:rsidRPr="0064005C">
              <w:rPr>
                <w:rFonts w:asciiTheme="majorEastAsia" w:eastAsiaTheme="majorEastAsia" w:hAnsiTheme="majorEastAsia"/>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p>
        </w:tc>
        <w:tc>
          <w:tcPr>
            <w:tcW w:w="86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811166" w:rsidP="008942C1">
            <w:pPr>
              <w:tabs>
                <w:tab w:val="left" w:pos="4678"/>
              </w:tabs>
              <w:snapToGrid w:val="0"/>
              <w:spacing w:line="360" w:lineRule="auto"/>
              <w:jc w:val="center"/>
              <w:rPr>
                <w:rFonts w:ascii="Times New Roman" w:hAnsi="Times New Roman"/>
                <w:sz w:val="24"/>
                <w:szCs w:val="24"/>
              </w:rPr>
            </w:pP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r w:rsidR="00AC084A" w:rsidRPr="0064005C">
              <w:rPr>
                <w:rFonts w:asciiTheme="majorEastAsia" w:eastAsiaTheme="majorEastAsia" w:hAnsiTheme="majorEastAsia"/>
                <w:sz w:val="24"/>
                <w:szCs w:val="24"/>
              </w:rPr>
              <w:t>→</w:t>
            </w:r>
            <m:oMath>
              <m:f>
                <m:fPr>
                  <m:ctrlPr>
                    <w:rPr>
                      <w:rFonts w:ascii="Cambria Math" w:hAnsi="Cambria Math"/>
                      <w:i/>
                      <w:sz w:val="24"/>
                      <w:szCs w:val="24"/>
                    </w:rPr>
                  </m:ctrlPr>
                </m:fPr>
                <m:num>
                  <m:r>
                    <w:rPr>
                      <w:rFonts w:ascii="Cambria Math" w:hAnsi="Cambria Math"/>
                      <w:sz w:val="24"/>
                      <w:szCs w:val="24"/>
                    </w:rPr>
                    <m:t>T</m:t>
                  </m:r>
                </m:num>
                <m:den>
                  <m:r>
                    <w:rPr>
                      <w:rFonts w:ascii="Cambria Math" w:hAnsi="Cambria Math"/>
                      <w:sz w:val="24"/>
                      <w:szCs w:val="24"/>
                    </w:rPr>
                    <m:t>2</m:t>
                  </m:r>
                </m:den>
              </m:f>
            </m:oMath>
          </w:p>
        </w:tc>
        <w:tc>
          <w:tcPr>
            <w:tcW w:w="86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811166" w:rsidP="008942C1">
            <w:pPr>
              <w:tabs>
                <w:tab w:val="left" w:pos="4678"/>
              </w:tabs>
              <w:snapToGrid w:val="0"/>
              <w:spacing w:line="360" w:lineRule="auto"/>
              <w:jc w:val="center"/>
              <w:rPr>
                <w:rFonts w:ascii="Times New Roman" w:hAnsi="Times New Roman"/>
                <w:sz w:val="24"/>
                <w:szCs w:val="24"/>
              </w:rPr>
            </w:pP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00AC084A" w:rsidRPr="0064005C">
              <w:rPr>
                <w:rFonts w:asciiTheme="majorEastAsia" w:eastAsiaTheme="majorEastAsia" w:hAnsiTheme="majorEastAsia"/>
                <w:sz w:val="24"/>
                <w:szCs w:val="24"/>
              </w:rPr>
              <w:t>→</w:t>
            </w:r>
            <m:oMath>
              <m:f>
                <m:fPr>
                  <m:ctrlPr>
                    <w:rPr>
                      <w:rFonts w:ascii="Cambria Math" w:hAnsi="Cambria Math"/>
                      <w:i/>
                      <w:sz w:val="24"/>
                      <w:szCs w:val="24"/>
                    </w:rPr>
                  </m:ctrlPr>
                </m:fPr>
                <m:num>
                  <m:r>
                    <w:rPr>
                      <w:rFonts w:ascii="Cambria Math" w:hAnsi="Cambria Math"/>
                      <w:sz w:val="24"/>
                      <w:szCs w:val="24"/>
                    </w:rPr>
                    <m:t>3T</m:t>
                  </m:r>
                </m:num>
                <m:den>
                  <m:r>
                    <w:rPr>
                      <w:rFonts w:ascii="Cambria Math" w:hAnsi="Cambria Math"/>
                      <w:sz w:val="24"/>
                      <w:szCs w:val="24"/>
                    </w:rPr>
                    <m:t>4</m:t>
                  </m:r>
                </m:den>
              </m:f>
            </m:oMath>
          </w:p>
        </w:tc>
        <w:tc>
          <w:tcPr>
            <w:tcW w:w="1550"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811166" w:rsidP="008942C1">
            <w:pPr>
              <w:tabs>
                <w:tab w:val="left" w:pos="4678"/>
              </w:tabs>
              <w:snapToGrid w:val="0"/>
              <w:spacing w:line="360" w:lineRule="auto"/>
              <w:jc w:val="center"/>
              <w:rPr>
                <w:rFonts w:ascii="Times New Roman" w:hAnsi="Times New Roman"/>
                <w:sz w:val="24"/>
                <w:szCs w:val="24"/>
              </w:rPr>
            </w:pP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T</m:t>
                  </m:r>
                </m:num>
                <m:den>
                  <m:r>
                    <m:rPr>
                      <m:sty m:val="p"/>
                    </m:rPr>
                    <w:rPr>
                      <w:rFonts w:ascii="Cambria Math" w:hAnsi="Cambria Math"/>
                      <w:sz w:val="24"/>
                      <w:szCs w:val="24"/>
                    </w:rPr>
                    <m:t>4</m:t>
                  </m:r>
                </m:den>
              </m:f>
            </m:oMath>
            <w:r w:rsidR="00AC084A" w:rsidRPr="0064005C">
              <w:rPr>
                <w:rFonts w:asciiTheme="majorEastAsia" w:eastAsiaTheme="majorEastAsia" w:hAnsiTheme="majorEastAsia"/>
                <w:sz w:val="24"/>
                <w:szCs w:val="24"/>
              </w:rPr>
              <w:t>→</w:t>
            </w:r>
            <w:r w:rsidR="00AC084A" w:rsidRPr="0064005C">
              <w:rPr>
                <w:rFonts w:ascii="Times New Roman" w:hAnsi="Times New Roman"/>
                <w:i/>
                <w:sz w:val="24"/>
                <w:szCs w:val="24"/>
              </w:rPr>
              <w:t>T</w:t>
            </w:r>
          </w:p>
        </w:tc>
      </w:tr>
      <w:tr w:rsidR="00AC084A" w:rsidRPr="0064005C" w:rsidTr="008942C1">
        <w:trPr>
          <w:trHeight w:val="293"/>
          <w:jc w:val="center"/>
        </w:trPr>
        <w:tc>
          <w:tcPr>
            <w:tcW w:w="86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工作过程</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放电过程</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充电过程</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放电过程</w:t>
            </w:r>
          </w:p>
        </w:tc>
        <w:tc>
          <w:tcPr>
            <w:tcW w:w="155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充电过程</w:t>
            </w:r>
          </w:p>
        </w:tc>
      </w:tr>
      <w:tr w:rsidR="00AC084A" w:rsidRPr="0064005C" w:rsidTr="008942C1">
        <w:trPr>
          <w:trHeight w:val="293"/>
          <w:jc w:val="center"/>
        </w:trPr>
        <w:tc>
          <w:tcPr>
            <w:tcW w:w="86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电荷量</w:t>
            </w:r>
            <w:r w:rsidRPr="0064005C">
              <w:rPr>
                <w:rFonts w:ascii="Times New Roman" w:hAnsi="Times New Roman"/>
                <w:i/>
                <w:sz w:val="24"/>
                <w:szCs w:val="24"/>
              </w:rPr>
              <w:t>q</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155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r>
      <w:tr w:rsidR="00AC084A" w:rsidRPr="0064005C" w:rsidTr="008942C1">
        <w:trPr>
          <w:trHeight w:val="293"/>
          <w:jc w:val="center"/>
        </w:trPr>
        <w:tc>
          <w:tcPr>
            <w:tcW w:w="86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电压</w:t>
            </w:r>
            <w:r w:rsidRPr="0064005C">
              <w:rPr>
                <w:rFonts w:ascii="Times New Roman" w:hAnsi="Times New Roman"/>
                <w:i/>
                <w:sz w:val="24"/>
                <w:szCs w:val="24"/>
              </w:rPr>
              <w:t>u</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155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r>
      <w:tr w:rsidR="00AC084A" w:rsidRPr="0064005C" w:rsidTr="008942C1">
        <w:trPr>
          <w:trHeight w:val="578"/>
          <w:jc w:val="center"/>
        </w:trPr>
        <w:tc>
          <w:tcPr>
            <w:tcW w:w="86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电场强度</w:t>
            </w:r>
            <w:r w:rsidRPr="0064005C">
              <w:rPr>
                <w:rFonts w:ascii="Times New Roman" w:hAnsi="Times New Roman"/>
                <w:i/>
                <w:sz w:val="24"/>
                <w:szCs w:val="24"/>
              </w:rPr>
              <w:t>E</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155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r>
      <w:tr w:rsidR="00AC084A" w:rsidRPr="0064005C" w:rsidTr="008942C1">
        <w:trPr>
          <w:trHeight w:val="293"/>
          <w:jc w:val="center"/>
        </w:trPr>
        <w:tc>
          <w:tcPr>
            <w:tcW w:w="86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电流</w:t>
            </w:r>
            <w:r w:rsidRPr="0064005C">
              <w:rPr>
                <w:rFonts w:ascii="Times New Roman" w:hAnsi="Times New Roman"/>
                <w:i/>
                <w:sz w:val="24"/>
                <w:szCs w:val="24"/>
              </w:rPr>
              <w:t>i</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c>
          <w:tcPr>
            <w:tcW w:w="155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r>
      <w:tr w:rsidR="00AC084A" w:rsidRPr="0064005C" w:rsidTr="008942C1">
        <w:trPr>
          <w:trHeight w:val="578"/>
          <w:jc w:val="center"/>
        </w:trPr>
        <w:tc>
          <w:tcPr>
            <w:tcW w:w="86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磁感应强度</w:t>
            </w:r>
            <w:r w:rsidRPr="0064005C">
              <w:rPr>
                <w:rFonts w:ascii="Times New Roman" w:hAnsi="Times New Roman"/>
                <w:i/>
                <w:sz w:val="24"/>
                <w:szCs w:val="24"/>
              </w:rPr>
              <w:t>B</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c>
          <w:tcPr>
            <w:tcW w:w="86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变大</w:t>
            </w:r>
          </w:p>
        </w:tc>
        <w:tc>
          <w:tcPr>
            <w:tcW w:w="155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变小</w:t>
            </w:r>
          </w:p>
        </w:tc>
      </w:tr>
      <w:tr w:rsidR="00AC084A" w:rsidRPr="0064005C" w:rsidTr="008942C1">
        <w:trPr>
          <w:trHeight w:val="293"/>
          <w:jc w:val="center"/>
        </w:trPr>
        <w:tc>
          <w:tcPr>
            <w:tcW w:w="863"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能量转化</w:t>
            </w:r>
          </w:p>
        </w:tc>
        <w:tc>
          <w:tcPr>
            <w:tcW w:w="86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E</w:t>
            </w:r>
            <w:r w:rsidRPr="0064005C">
              <w:rPr>
                <w:rFonts w:ascii="Times New Roman" w:hAnsi="Times New Roman"/>
                <w:sz w:val="24"/>
                <w:szCs w:val="24"/>
                <w:vertAlign w:val="subscript"/>
              </w:rPr>
              <w:t>电</w:t>
            </w:r>
            <w:r w:rsidRPr="0064005C">
              <w:rPr>
                <w:rFonts w:asciiTheme="majorEastAsia" w:eastAsiaTheme="majorEastAsia" w:hAnsiTheme="majorEastAsia"/>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磁</w:t>
            </w:r>
          </w:p>
        </w:tc>
        <w:tc>
          <w:tcPr>
            <w:tcW w:w="86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E</w:t>
            </w:r>
            <w:r w:rsidRPr="0064005C">
              <w:rPr>
                <w:rFonts w:ascii="Times New Roman" w:hAnsi="Times New Roman"/>
                <w:sz w:val="24"/>
                <w:szCs w:val="24"/>
                <w:vertAlign w:val="subscript"/>
              </w:rPr>
              <w:t>磁</w:t>
            </w:r>
            <w:r w:rsidRPr="0064005C">
              <w:rPr>
                <w:rFonts w:asciiTheme="majorEastAsia" w:eastAsiaTheme="majorEastAsia" w:hAnsiTheme="majorEastAsia"/>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电</w:t>
            </w:r>
          </w:p>
        </w:tc>
        <w:tc>
          <w:tcPr>
            <w:tcW w:w="86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E</w:t>
            </w:r>
            <w:r w:rsidRPr="0064005C">
              <w:rPr>
                <w:rFonts w:ascii="Times New Roman" w:hAnsi="Times New Roman"/>
                <w:sz w:val="24"/>
                <w:szCs w:val="24"/>
                <w:vertAlign w:val="subscript"/>
              </w:rPr>
              <w:t>电</w:t>
            </w:r>
            <w:r w:rsidRPr="0064005C">
              <w:rPr>
                <w:rFonts w:asciiTheme="majorEastAsia" w:eastAsiaTheme="majorEastAsia" w:hAnsiTheme="majorEastAsia"/>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磁</w:t>
            </w:r>
          </w:p>
        </w:tc>
        <w:tc>
          <w:tcPr>
            <w:tcW w:w="1550"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E</w:t>
            </w:r>
            <w:r w:rsidRPr="0064005C">
              <w:rPr>
                <w:rFonts w:ascii="Times New Roman" w:hAnsi="Times New Roman"/>
                <w:sz w:val="24"/>
                <w:szCs w:val="24"/>
                <w:vertAlign w:val="subscript"/>
              </w:rPr>
              <w:t>磁</w:t>
            </w:r>
            <w:r w:rsidRPr="0064005C">
              <w:rPr>
                <w:rFonts w:asciiTheme="majorEastAsia" w:eastAsiaTheme="majorEastAsia" w:hAnsiTheme="majorEastAsia"/>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电</w:t>
            </w:r>
          </w:p>
        </w:tc>
      </w:tr>
    </w:tbl>
    <w:p w:rsidR="00AC084A"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1</w:t>
      </w:r>
      <w:r w:rsidRPr="0064005C">
        <w:rPr>
          <w:rFonts w:ascii="Times New Roman" w:eastAsia="楷体_GB2312" w:hAnsi="Times New Roman"/>
          <w:sz w:val="24"/>
          <w:szCs w:val="24"/>
        </w:rPr>
        <w:t xml:space="preserve"> </w:t>
      </w:r>
      <w:r w:rsidRPr="0064005C">
        <w:rPr>
          <w:rFonts w:ascii="Times New Roman" w:hAnsi="Times New Roman"/>
          <w:sz w:val="24"/>
          <w:szCs w:val="24"/>
        </w:rPr>
        <w:t>(2026·</w:t>
      </w:r>
      <w:r w:rsidRPr="0064005C">
        <w:rPr>
          <w:rFonts w:ascii="Times New Roman" w:eastAsia="楷体_GB2312" w:hAnsi="Times New Roman"/>
          <w:sz w:val="24"/>
          <w:szCs w:val="24"/>
        </w:rPr>
        <w:t>广东汕尾高三期末</w:t>
      </w:r>
      <w:r w:rsidRPr="0064005C">
        <w:rPr>
          <w:rFonts w:ascii="Times New Roman" w:hAnsi="Times New Roman"/>
          <w:sz w:val="24"/>
          <w:szCs w:val="24"/>
        </w:rPr>
        <w:t>)5G</w:t>
      </w:r>
      <w:r w:rsidRPr="0064005C">
        <w:rPr>
          <w:rFonts w:ascii="Times New Roman" w:hAnsi="Times New Roman"/>
          <w:sz w:val="24"/>
          <w:szCs w:val="24"/>
        </w:rPr>
        <w:t>信号可由</w:t>
      </w:r>
      <w:r w:rsidRPr="0064005C">
        <w:rPr>
          <w:rFonts w:ascii="Times New Roman" w:hAnsi="Times New Roman"/>
          <w:i/>
          <w:sz w:val="24"/>
          <w:szCs w:val="24"/>
        </w:rPr>
        <w:t>LC</w:t>
      </w:r>
      <w:r w:rsidRPr="0064005C">
        <w:rPr>
          <w:rFonts w:ascii="Times New Roman" w:hAnsi="Times New Roman"/>
          <w:sz w:val="24"/>
          <w:szCs w:val="24"/>
        </w:rPr>
        <w:t>振荡电路产生</w:t>
      </w:r>
      <w:r w:rsidRPr="0064005C">
        <w:rPr>
          <w:rFonts w:ascii="Times New Roman" w:hAnsi="Times New Roman"/>
          <w:sz w:val="24"/>
          <w:szCs w:val="24"/>
        </w:rPr>
        <w:t>,</w:t>
      </w:r>
      <w:r w:rsidRPr="0064005C">
        <w:rPr>
          <w:rFonts w:ascii="Times New Roman" w:hAnsi="Times New Roman"/>
          <w:sz w:val="24"/>
          <w:szCs w:val="24"/>
        </w:rPr>
        <w:t>该电路某时刻的工作状态如图所示</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3C0DA4B" wp14:editId="48835526">
            <wp:extent cx="1155700" cy="972820"/>
            <wp:effectExtent l="0" t="0" r="6350" b="0"/>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5700" cy="97282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电容器正在充电</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电流大小正在增大</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线圈储存的磁场能正在增加</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线圈正促进电流大小的变化</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AC084A" w:rsidRPr="0064005C" w:rsidRDefault="00AC084A" w:rsidP="00AC084A">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由题图可知电流方向由上极板流向下极板</w:t>
      </w:r>
      <w:r w:rsidRPr="0064005C">
        <w:rPr>
          <w:rFonts w:ascii="Times New Roman" w:hAnsi="Times New Roman"/>
          <w:sz w:val="24"/>
          <w:szCs w:val="24"/>
        </w:rPr>
        <w:t>,</w:t>
      </w:r>
      <w:r w:rsidRPr="0064005C">
        <w:rPr>
          <w:rFonts w:ascii="Times New Roman" w:eastAsia="仿宋_GB2312" w:hAnsi="Times New Roman"/>
          <w:sz w:val="24"/>
          <w:szCs w:val="24"/>
        </w:rPr>
        <w:t>且下极板带正电</w:t>
      </w:r>
      <w:r w:rsidRPr="0064005C">
        <w:rPr>
          <w:rFonts w:ascii="Times New Roman" w:hAnsi="Times New Roman"/>
          <w:sz w:val="24"/>
          <w:szCs w:val="24"/>
        </w:rPr>
        <w:t>,</w:t>
      </w:r>
      <w:r w:rsidRPr="0064005C">
        <w:rPr>
          <w:rFonts w:ascii="Times New Roman" w:eastAsia="仿宋_GB2312" w:hAnsi="Times New Roman"/>
          <w:sz w:val="24"/>
          <w:szCs w:val="24"/>
        </w:rPr>
        <w:t>则此时电容器正在充电</w:t>
      </w:r>
      <w:r w:rsidRPr="0064005C">
        <w:rPr>
          <w:rFonts w:ascii="Times New Roman" w:hAnsi="Times New Roman"/>
          <w:sz w:val="24"/>
          <w:szCs w:val="24"/>
        </w:rPr>
        <w:t>,</w:t>
      </w:r>
      <w:r w:rsidRPr="0064005C">
        <w:rPr>
          <w:rFonts w:ascii="Times New Roman" w:eastAsia="仿宋_GB2312" w:hAnsi="Times New Roman"/>
          <w:sz w:val="24"/>
          <w:szCs w:val="24"/>
        </w:rPr>
        <w:t>两极板的电荷量增大</w:t>
      </w:r>
      <w:r w:rsidRPr="0064005C">
        <w:rPr>
          <w:rFonts w:ascii="Times New Roman" w:hAnsi="Times New Roman"/>
          <w:sz w:val="24"/>
          <w:szCs w:val="24"/>
        </w:rPr>
        <w:t>,</w:t>
      </w:r>
      <w:r w:rsidRPr="0064005C">
        <w:rPr>
          <w:rFonts w:ascii="Times New Roman" w:eastAsia="仿宋_GB2312" w:hAnsi="Times New Roman"/>
          <w:sz w:val="24"/>
          <w:szCs w:val="24"/>
        </w:rPr>
        <w:t>电路中电流减小</w:t>
      </w:r>
      <w:r w:rsidRPr="0064005C">
        <w:rPr>
          <w:rFonts w:ascii="Times New Roman" w:hAnsi="Times New Roman"/>
          <w:sz w:val="24"/>
          <w:szCs w:val="24"/>
        </w:rPr>
        <w:t>,</w:t>
      </w:r>
      <w:r w:rsidRPr="0064005C">
        <w:rPr>
          <w:rFonts w:ascii="Times New Roman" w:eastAsia="仿宋_GB2312" w:hAnsi="Times New Roman"/>
          <w:sz w:val="24"/>
          <w:szCs w:val="24"/>
        </w:rPr>
        <w:t>线圈储存的磁场能正在减小</w:t>
      </w:r>
      <w:r w:rsidRPr="0064005C">
        <w:rPr>
          <w:rFonts w:ascii="Times New Roman" w:hAnsi="Times New Roman"/>
          <w:sz w:val="24"/>
          <w:szCs w:val="24"/>
        </w:rPr>
        <w:t>,</w:t>
      </w:r>
      <w:r w:rsidRPr="0064005C">
        <w:rPr>
          <w:rFonts w:ascii="Times New Roman" w:eastAsia="仿宋_GB2312" w:hAnsi="Times New Roman"/>
          <w:sz w:val="24"/>
          <w:szCs w:val="24"/>
        </w:rPr>
        <w:t>逐渐转化为电容器的电场能</w:t>
      </w:r>
      <w:r w:rsidRPr="0064005C">
        <w:rPr>
          <w:rFonts w:ascii="Times New Roman" w:hAnsi="Times New Roman"/>
          <w:sz w:val="24"/>
          <w:szCs w:val="24"/>
        </w:rPr>
        <w:t>,</w:t>
      </w:r>
      <w:r w:rsidRPr="0064005C">
        <w:rPr>
          <w:rFonts w:ascii="Times New Roman" w:eastAsia="仿宋_GB2312" w:hAnsi="Times New Roman"/>
          <w:sz w:val="24"/>
          <w:szCs w:val="24"/>
        </w:rPr>
        <w:t>根据楞次定律可知线圈总是阻碍电流的变化</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总结提升</w:t>
      </w:r>
      <w:r w:rsidRPr="0064005C">
        <w:rPr>
          <w:rFonts w:ascii="Times New Roman" w:hAnsi="Times New Roman"/>
          <w:sz w:val="24"/>
          <w:szCs w:val="24"/>
        </w:rPr>
        <w:t xml:space="preserve">　</w:t>
      </w:r>
      <w:r w:rsidRPr="0064005C">
        <w:rPr>
          <w:rFonts w:ascii="Times New Roman" w:hAnsi="Times New Roman"/>
          <w:i/>
          <w:sz w:val="24"/>
          <w:szCs w:val="24"/>
        </w:rPr>
        <w:t>LC</w:t>
      </w:r>
      <w:r w:rsidRPr="0064005C">
        <w:rPr>
          <w:rFonts w:ascii="Times New Roman" w:eastAsia="黑体" w:hAnsi="Times New Roman"/>
          <w:sz w:val="24"/>
          <w:szCs w:val="24"/>
        </w:rPr>
        <w:t>振荡电路充、放电过程的判断方法</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734"/>
        <w:gridCol w:w="7454"/>
      </w:tblGrid>
      <w:tr w:rsidR="00AC084A" w:rsidRPr="0064005C" w:rsidTr="008942C1">
        <w:trPr>
          <w:trHeight w:val="1533"/>
          <w:jc w:val="center"/>
        </w:trPr>
        <w:tc>
          <w:tcPr>
            <w:tcW w:w="1342" w:type="pct"/>
            <w:tcBorders>
              <w:top w:val="single" w:sz="6"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根据电流流向判断</w:t>
            </w:r>
          </w:p>
        </w:tc>
        <w:tc>
          <w:tcPr>
            <w:tcW w:w="3658"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当电流流向带正电的极板时</w:t>
            </w:r>
            <w:r w:rsidRPr="0064005C">
              <w:rPr>
                <w:rFonts w:ascii="Times New Roman" w:hAnsi="Times New Roman"/>
                <w:sz w:val="24"/>
                <w:szCs w:val="24"/>
              </w:rPr>
              <w:t>,</w:t>
            </w:r>
            <w:r w:rsidRPr="0064005C">
              <w:rPr>
                <w:rFonts w:ascii="Times New Roman" w:hAnsi="Times New Roman"/>
                <w:sz w:val="24"/>
                <w:szCs w:val="24"/>
              </w:rPr>
              <w:t>电容器的电荷量增加</w:t>
            </w:r>
            <w:r w:rsidRPr="0064005C">
              <w:rPr>
                <w:rFonts w:ascii="Times New Roman" w:hAnsi="Times New Roman"/>
                <w:sz w:val="24"/>
                <w:szCs w:val="24"/>
              </w:rPr>
              <w:t>,</w:t>
            </w:r>
            <w:r w:rsidRPr="0064005C">
              <w:rPr>
                <w:rFonts w:ascii="Times New Roman" w:hAnsi="Times New Roman"/>
                <w:sz w:val="24"/>
                <w:szCs w:val="24"/>
              </w:rPr>
              <w:t>磁场能向电场能转化</w:t>
            </w:r>
            <w:r w:rsidRPr="0064005C">
              <w:rPr>
                <w:rFonts w:ascii="Times New Roman" w:hAnsi="Times New Roman"/>
                <w:sz w:val="24"/>
                <w:szCs w:val="24"/>
              </w:rPr>
              <w:t>,</w:t>
            </w:r>
            <w:r w:rsidRPr="0064005C">
              <w:rPr>
                <w:rFonts w:ascii="Times New Roman" w:hAnsi="Times New Roman"/>
                <w:sz w:val="24"/>
                <w:szCs w:val="24"/>
              </w:rPr>
              <w:t>处于充电过程</w:t>
            </w:r>
            <w:r w:rsidRPr="0064005C">
              <w:rPr>
                <w:rFonts w:ascii="Times New Roman" w:hAnsi="Times New Roman"/>
                <w:sz w:val="24"/>
                <w:szCs w:val="24"/>
              </w:rPr>
              <w:t>;</w:t>
            </w:r>
            <w:r w:rsidRPr="0064005C">
              <w:rPr>
                <w:rFonts w:ascii="Times New Roman" w:hAnsi="Times New Roman"/>
                <w:sz w:val="24"/>
                <w:szCs w:val="24"/>
              </w:rPr>
              <w:t>反之</w:t>
            </w:r>
            <w:r w:rsidRPr="0064005C">
              <w:rPr>
                <w:rFonts w:ascii="Times New Roman" w:hAnsi="Times New Roman"/>
                <w:sz w:val="24"/>
                <w:szCs w:val="24"/>
              </w:rPr>
              <w:t>,</w:t>
            </w:r>
            <w:r w:rsidRPr="0064005C">
              <w:rPr>
                <w:rFonts w:ascii="Times New Roman" w:hAnsi="Times New Roman"/>
                <w:sz w:val="24"/>
                <w:szCs w:val="24"/>
              </w:rPr>
              <w:t>当电流流出带正电的极板时</w:t>
            </w:r>
            <w:r w:rsidRPr="0064005C">
              <w:rPr>
                <w:rFonts w:ascii="Times New Roman" w:hAnsi="Times New Roman"/>
                <w:sz w:val="24"/>
                <w:szCs w:val="24"/>
              </w:rPr>
              <w:t>,</w:t>
            </w:r>
            <w:r w:rsidRPr="0064005C">
              <w:rPr>
                <w:rFonts w:ascii="Times New Roman" w:hAnsi="Times New Roman"/>
                <w:sz w:val="24"/>
                <w:szCs w:val="24"/>
              </w:rPr>
              <w:t>电荷量减少</w:t>
            </w:r>
            <w:r w:rsidRPr="0064005C">
              <w:rPr>
                <w:rFonts w:ascii="Times New Roman" w:hAnsi="Times New Roman"/>
                <w:sz w:val="24"/>
                <w:szCs w:val="24"/>
              </w:rPr>
              <w:t>,</w:t>
            </w:r>
            <w:r w:rsidRPr="0064005C">
              <w:rPr>
                <w:rFonts w:ascii="Times New Roman" w:hAnsi="Times New Roman"/>
                <w:sz w:val="24"/>
                <w:szCs w:val="24"/>
              </w:rPr>
              <w:t>电场能向磁场能转化</w:t>
            </w:r>
            <w:r w:rsidRPr="0064005C">
              <w:rPr>
                <w:rFonts w:ascii="Times New Roman" w:hAnsi="Times New Roman"/>
                <w:sz w:val="24"/>
                <w:szCs w:val="24"/>
              </w:rPr>
              <w:t>,</w:t>
            </w:r>
            <w:r w:rsidRPr="0064005C">
              <w:rPr>
                <w:rFonts w:ascii="Times New Roman" w:hAnsi="Times New Roman"/>
                <w:sz w:val="24"/>
                <w:szCs w:val="24"/>
              </w:rPr>
              <w:t>处于放电过程</w:t>
            </w:r>
          </w:p>
        </w:tc>
      </w:tr>
      <w:tr w:rsidR="00AC084A" w:rsidRPr="0064005C" w:rsidTr="008942C1">
        <w:trPr>
          <w:trHeight w:val="923"/>
          <w:jc w:val="center"/>
        </w:trPr>
        <w:tc>
          <w:tcPr>
            <w:tcW w:w="1342"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根据物理量的变化趋势判断</w:t>
            </w:r>
          </w:p>
        </w:tc>
        <w:tc>
          <w:tcPr>
            <w:tcW w:w="365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当电容器的带电荷量</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sz w:val="24"/>
                <w:szCs w:val="24"/>
              </w:rPr>
              <w:t>电压</w:t>
            </w:r>
            <w:r w:rsidRPr="0064005C">
              <w:rPr>
                <w:rFonts w:ascii="Times New Roman" w:hAnsi="Times New Roman"/>
                <w:i/>
                <w:sz w:val="24"/>
                <w:szCs w:val="24"/>
              </w:rPr>
              <w:t>U</w:t>
            </w:r>
            <w:r w:rsidRPr="0064005C">
              <w:rPr>
                <w:rFonts w:ascii="Times New Roman" w:hAnsi="Times New Roman"/>
                <w:sz w:val="24"/>
                <w:szCs w:val="24"/>
              </w:rPr>
              <w:t>、电场强度</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sz w:val="24"/>
                <w:szCs w:val="24"/>
              </w:rPr>
              <w:t>增大或电流</w:t>
            </w:r>
            <w:r w:rsidRPr="0064005C">
              <w:rPr>
                <w:rFonts w:ascii="Times New Roman" w:hAnsi="Times New Roman"/>
                <w:i/>
                <w:sz w:val="24"/>
                <w:szCs w:val="24"/>
              </w:rPr>
              <w:t>i</w:t>
            </w:r>
            <w:r w:rsidRPr="0064005C">
              <w:rPr>
                <w:rFonts w:ascii="Times New Roman" w:hAnsi="Times New Roman"/>
                <w:sz w:val="24"/>
                <w:szCs w:val="24"/>
              </w:rPr>
              <w:t>(</w:t>
            </w:r>
            <w:r w:rsidRPr="0064005C">
              <w:rPr>
                <w:rFonts w:ascii="Times New Roman" w:hAnsi="Times New Roman"/>
                <w:sz w:val="24"/>
                <w:szCs w:val="24"/>
              </w:rPr>
              <w:t>磁感应强度</w:t>
            </w:r>
            <w:r w:rsidRPr="0064005C">
              <w:rPr>
                <w:rFonts w:ascii="Times New Roman" w:hAnsi="Times New Roman"/>
                <w:i/>
                <w:sz w:val="24"/>
                <w:szCs w:val="24"/>
              </w:rPr>
              <w:t>B</w:t>
            </w:r>
            <w:r w:rsidRPr="0064005C">
              <w:rPr>
                <w:rFonts w:ascii="Times New Roman" w:hAnsi="Times New Roman"/>
                <w:sz w:val="24"/>
                <w:szCs w:val="24"/>
              </w:rPr>
              <w:t>)</w:t>
            </w:r>
            <w:r w:rsidRPr="0064005C">
              <w:rPr>
                <w:rFonts w:ascii="Times New Roman" w:hAnsi="Times New Roman"/>
                <w:sz w:val="24"/>
                <w:szCs w:val="24"/>
              </w:rPr>
              <w:t>减小时</w:t>
            </w:r>
            <w:r w:rsidRPr="0064005C">
              <w:rPr>
                <w:rFonts w:ascii="Times New Roman" w:hAnsi="Times New Roman"/>
                <w:sz w:val="24"/>
                <w:szCs w:val="24"/>
              </w:rPr>
              <w:t>,</w:t>
            </w:r>
            <w:r w:rsidRPr="0064005C">
              <w:rPr>
                <w:rFonts w:ascii="Times New Roman" w:hAnsi="Times New Roman"/>
                <w:sz w:val="24"/>
                <w:szCs w:val="24"/>
              </w:rPr>
              <w:t>处于充电过程</w:t>
            </w:r>
            <w:r w:rsidRPr="0064005C">
              <w:rPr>
                <w:rFonts w:ascii="Times New Roman" w:hAnsi="Times New Roman"/>
                <w:sz w:val="24"/>
                <w:szCs w:val="24"/>
              </w:rPr>
              <w:t>;</w:t>
            </w:r>
            <w:r w:rsidRPr="0064005C">
              <w:rPr>
                <w:rFonts w:ascii="Times New Roman" w:hAnsi="Times New Roman"/>
                <w:sz w:val="24"/>
                <w:szCs w:val="24"/>
              </w:rPr>
              <w:t>反之</w:t>
            </w:r>
            <w:r w:rsidRPr="0064005C">
              <w:rPr>
                <w:rFonts w:ascii="Times New Roman" w:hAnsi="Times New Roman"/>
                <w:sz w:val="24"/>
                <w:szCs w:val="24"/>
              </w:rPr>
              <w:t>,</w:t>
            </w:r>
            <w:r w:rsidRPr="0064005C">
              <w:rPr>
                <w:rFonts w:ascii="Times New Roman" w:hAnsi="Times New Roman"/>
                <w:sz w:val="24"/>
                <w:szCs w:val="24"/>
              </w:rPr>
              <w:t>处于放电过程</w:t>
            </w:r>
          </w:p>
        </w:tc>
      </w:tr>
      <w:tr w:rsidR="00AC084A" w:rsidRPr="0064005C" w:rsidTr="008942C1">
        <w:trPr>
          <w:trHeight w:val="618"/>
          <w:jc w:val="center"/>
        </w:trPr>
        <w:tc>
          <w:tcPr>
            <w:tcW w:w="1342"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根据能量判断</w:t>
            </w:r>
          </w:p>
        </w:tc>
        <w:tc>
          <w:tcPr>
            <w:tcW w:w="3658"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电场能增加时充电</w:t>
            </w:r>
            <w:r w:rsidRPr="0064005C">
              <w:rPr>
                <w:rFonts w:ascii="Times New Roman" w:hAnsi="Times New Roman"/>
                <w:sz w:val="24"/>
                <w:szCs w:val="24"/>
              </w:rPr>
              <w:t>,</w:t>
            </w:r>
            <w:r w:rsidRPr="0064005C">
              <w:rPr>
                <w:rFonts w:ascii="Times New Roman" w:hAnsi="Times New Roman"/>
                <w:sz w:val="24"/>
                <w:szCs w:val="24"/>
              </w:rPr>
              <w:t>磁场能增加时放电</w:t>
            </w:r>
          </w:p>
        </w:tc>
      </w:tr>
    </w:tbl>
    <w:p w:rsidR="00AC084A"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2</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浙江</w:t>
      </w:r>
      <w:r w:rsidRPr="0064005C">
        <w:rPr>
          <w:rFonts w:ascii="Times New Roman" w:hAnsi="Times New Roman"/>
          <w:sz w:val="24"/>
          <w:szCs w:val="24"/>
        </w:rPr>
        <w:t>6</w:t>
      </w:r>
      <w:r w:rsidRPr="0064005C">
        <w:rPr>
          <w:rFonts w:ascii="Times New Roman" w:eastAsia="楷体_GB2312" w:hAnsi="Times New Roman"/>
          <w:sz w:val="24"/>
          <w:szCs w:val="24"/>
        </w:rPr>
        <w:t>月选考</w:t>
      </w:r>
      <w:r w:rsidRPr="0064005C">
        <w:rPr>
          <w:rFonts w:ascii="Times New Roman" w:hAnsi="Times New Roman"/>
          <w:sz w:val="24"/>
          <w:szCs w:val="24"/>
        </w:rPr>
        <w:t>,5)</w:t>
      </w:r>
      <w:r w:rsidRPr="0064005C">
        <w:rPr>
          <w:rFonts w:ascii="Times New Roman" w:hAnsi="Times New Roman"/>
          <w:sz w:val="24"/>
          <w:szCs w:val="24"/>
        </w:rPr>
        <w:t>如图所示的</w:t>
      </w:r>
      <w:r w:rsidRPr="0064005C">
        <w:rPr>
          <w:rFonts w:ascii="Times New Roman" w:hAnsi="Times New Roman"/>
          <w:i/>
          <w:sz w:val="24"/>
          <w:szCs w:val="24"/>
        </w:rPr>
        <w:t>LC</w:t>
      </w:r>
      <w:r w:rsidRPr="0064005C">
        <w:rPr>
          <w:rFonts w:ascii="Times New Roman" w:hAnsi="Times New Roman"/>
          <w:sz w:val="24"/>
          <w:szCs w:val="24"/>
        </w:rPr>
        <w:t>振荡电路</w:t>
      </w:r>
      <w:r w:rsidRPr="0064005C">
        <w:rPr>
          <w:rFonts w:ascii="Times New Roman" w:hAnsi="Times New Roman"/>
          <w:sz w:val="24"/>
          <w:szCs w:val="24"/>
        </w:rPr>
        <w:t>,</w:t>
      </w:r>
      <w:r w:rsidRPr="0064005C">
        <w:rPr>
          <w:rFonts w:ascii="Times New Roman" w:hAnsi="Times New Roman"/>
          <w:sz w:val="24"/>
          <w:szCs w:val="24"/>
        </w:rPr>
        <w:t>能减小其电磁振荡周期的措施是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1666DD7" wp14:editId="0190C58C">
            <wp:extent cx="1082675" cy="862965"/>
            <wp:effectExtent l="0" t="0" r="3175" b="0"/>
            <wp:docPr id="18"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675" cy="86296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9F749D4" wp14:editId="0ED805D0">
            <wp:extent cx="2231390" cy="1045845"/>
            <wp:effectExtent l="0" t="0" r="0" b="1905"/>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1390" cy="104584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063B998" wp14:editId="5CD3C0D0">
            <wp:extent cx="2626360" cy="972820"/>
            <wp:effectExtent l="0" t="0" r="2540" b="0"/>
            <wp:docPr id="20"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6360" cy="97282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AC084A" w:rsidRPr="0064005C" w:rsidRDefault="00AC084A" w:rsidP="00AC084A">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线圈中插入铁芯和线圈的匝数增加</w:t>
      </w:r>
      <w:r w:rsidRPr="0064005C">
        <w:rPr>
          <w:rFonts w:ascii="Times New Roman" w:hAnsi="Times New Roman"/>
          <w:sz w:val="24"/>
          <w:szCs w:val="24"/>
        </w:rPr>
        <w:t>,</w:t>
      </w:r>
      <w:r w:rsidRPr="0064005C">
        <w:rPr>
          <w:rFonts w:ascii="Times New Roman" w:eastAsia="仿宋_GB2312" w:hAnsi="Times New Roman"/>
          <w:sz w:val="24"/>
          <w:szCs w:val="24"/>
        </w:rPr>
        <w:t>均增大了自感系数</w:t>
      </w:r>
      <w:r w:rsidRPr="0064005C">
        <w:rPr>
          <w:rFonts w:ascii="Times New Roman" w:hAnsi="Times New Roman"/>
          <w:i/>
          <w:sz w:val="24"/>
          <w:szCs w:val="24"/>
        </w:rPr>
        <w:t>L</w:t>
      </w:r>
      <w:r w:rsidRPr="0064005C">
        <w:rPr>
          <w:rFonts w:ascii="Times New Roman" w:hAnsi="Times New Roman"/>
          <w:sz w:val="24"/>
          <w:szCs w:val="24"/>
        </w:rPr>
        <w:t>,</w:t>
      </w:r>
      <w:r w:rsidRPr="0064005C">
        <w:rPr>
          <w:rFonts w:ascii="Times New Roman" w:eastAsia="仿宋_GB2312" w:hAnsi="Times New Roman"/>
          <w:sz w:val="24"/>
          <w:szCs w:val="24"/>
        </w:rPr>
        <w:t>由电磁振荡的周期</w:t>
      </w:r>
      <w:r w:rsidRPr="0064005C">
        <w:rPr>
          <w:rFonts w:ascii="Times New Roman" w:hAnsi="Times New Roman"/>
          <w:i/>
          <w:sz w:val="24"/>
          <w:szCs w:val="24"/>
        </w:rPr>
        <w:t>T</w:t>
      </w:r>
      <w:r w:rsidRPr="0064005C">
        <w:rPr>
          <w:rFonts w:ascii="Times New Roman" w:hAnsi="Times New Roman"/>
          <w:sz w:val="24"/>
          <w:szCs w:val="24"/>
        </w:rPr>
        <w:t>=2π</w:t>
      </w:r>
      <m:oMath>
        <m:rad>
          <m:radPr>
            <m:degHide m:val="1"/>
            <m:ctrlPr>
              <w:rPr>
                <w:rFonts w:ascii="Cambria Math" w:hAnsi="Cambria Math"/>
                <w:sz w:val="24"/>
                <w:szCs w:val="24"/>
              </w:rPr>
            </m:ctrlPr>
          </m:radPr>
          <m:deg/>
          <m:e>
            <m:r>
              <w:rPr>
                <w:rFonts w:ascii="Cambria Math" w:hAnsi="Cambria Math"/>
                <w:sz w:val="24"/>
                <w:szCs w:val="24"/>
              </w:rPr>
              <m:t>LC</m:t>
            </m:r>
          </m:e>
        </m:rad>
      </m:oMath>
      <w:r w:rsidRPr="0064005C">
        <w:rPr>
          <w:rFonts w:ascii="Times New Roman" w:eastAsia="仿宋_GB2312" w:hAnsi="Times New Roman"/>
          <w:sz w:val="24"/>
          <w:szCs w:val="24"/>
        </w:rPr>
        <w:t>可知周期变大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电容器极板间插入电介质</w:t>
      </w:r>
      <w:r w:rsidRPr="0064005C">
        <w:rPr>
          <w:rFonts w:ascii="Times New Roman" w:hAnsi="Times New Roman"/>
          <w:sz w:val="24"/>
          <w:szCs w:val="24"/>
        </w:rPr>
        <w:t>,</w:t>
      </w:r>
      <w:r w:rsidRPr="0064005C">
        <w:rPr>
          <w:rFonts w:ascii="Times New Roman" w:eastAsia="仿宋_GB2312" w:hAnsi="Times New Roman"/>
          <w:sz w:val="24"/>
          <w:szCs w:val="24"/>
        </w:rPr>
        <w:t>则相对介电常数</w:t>
      </w:r>
      <w:r w:rsidRPr="0064005C">
        <w:rPr>
          <w:rFonts w:ascii="Times New Roman" w:hAnsi="Times New Roman"/>
          <w:i/>
          <w:sz w:val="24"/>
          <w:szCs w:val="24"/>
        </w:rPr>
        <w:t>ε</w:t>
      </w:r>
      <w:r w:rsidRPr="0064005C">
        <w:rPr>
          <w:rFonts w:ascii="Times New Roman" w:hAnsi="Times New Roman"/>
          <w:sz w:val="24"/>
          <w:szCs w:val="24"/>
          <w:vertAlign w:val="subscript"/>
        </w:rPr>
        <w:t>r</w:t>
      </w:r>
      <w:r w:rsidRPr="0064005C">
        <w:rPr>
          <w:rFonts w:ascii="Times New Roman" w:eastAsia="仿宋_GB2312" w:hAnsi="Times New Roman"/>
          <w:sz w:val="24"/>
          <w:szCs w:val="24"/>
        </w:rPr>
        <w:t>增大</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64005C">
        <w:rPr>
          <w:rFonts w:ascii="Times New Roman" w:eastAsia="仿宋_GB2312" w:hAnsi="Times New Roman"/>
          <w:sz w:val="24"/>
          <w:szCs w:val="24"/>
        </w:rPr>
        <w:t>可知电容变大</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T</w:t>
      </w:r>
      <w:r w:rsidRPr="0064005C">
        <w:rPr>
          <w:rFonts w:ascii="Times New Roman" w:hAnsi="Times New Roman"/>
          <w:sz w:val="24"/>
          <w:szCs w:val="24"/>
        </w:rPr>
        <w:t>=2π</w:t>
      </w:r>
      <m:oMath>
        <m:rad>
          <m:radPr>
            <m:degHide m:val="1"/>
            <m:ctrlPr>
              <w:rPr>
                <w:rFonts w:ascii="Cambria Math" w:hAnsi="Cambria Math"/>
                <w:sz w:val="24"/>
                <w:szCs w:val="24"/>
              </w:rPr>
            </m:ctrlPr>
          </m:radPr>
          <m:deg/>
          <m:e>
            <m:r>
              <w:rPr>
                <w:rFonts w:ascii="Cambria Math" w:hAnsi="Cambria Math"/>
                <w:sz w:val="24"/>
                <w:szCs w:val="24"/>
              </w:rPr>
              <m:t>LC</m:t>
            </m:r>
          </m:e>
        </m:rad>
      </m:oMath>
      <w:r w:rsidRPr="0064005C">
        <w:rPr>
          <w:rFonts w:ascii="Times New Roman" w:eastAsia="仿宋_GB2312" w:hAnsi="Times New Roman"/>
          <w:sz w:val="24"/>
          <w:szCs w:val="24"/>
        </w:rPr>
        <w:t>可知周期变大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电容器极板间距</w:t>
      </w:r>
      <w:r w:rsidRPr="0064005C">
        <w:rPr>
          <w:rFonts w:ascii="Times New Roman" w:hAnsi="Times New Roman"/>
          <w:i/>
          <w:sz w:val="24"/>
          <w:szCs w:val="24"/>
        </w:rPr>
        <w:t>d</w:t>
      </w:r>
      <w:r w:rsidRPr="0064005C">
        <w:rPr>
          <w:rFonts w:ascii="Times New Roman" w:eastAsia="仿宋_GB2312" w:hAnsi="Times New Roman"/>
          <w:sz w:val="24"/>
          <w:szCs w:val="24"/>
        </w:rPr>
        <w:t>增大</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64005C">
        <w:rPr>
          <w:rFonts w:ascii="Times New Roman" w:eastAsia="仿宋_GB2312" w:hAnsi="Times New Roman"/>
          <w:sz w:val="24"/>
          <w:szCs w:val="24"/>
        </w:rPr>
        <w:t>可知电容变小</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T</w:t>
      </w:r>
      <w:r w:rsidRPr="0064005C">
        <w:rPr>
          <w:rFonts w:ascii="Times New Roman" w:hAnsi="Times New Roman"/>
          <w:sz w:val="24"/>
          <w:szCs w:val="24"/>
        </w:rPr>
        <w:t>=2π</w:t>
      </w:r>
      <m:oMath>
        <m:rad>
          <m:radPr>
            <m:degHide m:val="1"/>
            <m:ctrlPr>
              <w:rPr>
                <w:rFonts w:ascii="Cambria Math" w:hAnsi="Cambria Math"/>
                <w:sz w:val="24"/>
                <w:szCs w:val="24"/>
              </w:rPr>
            </m:ctrlPr>
          </m:radPr>
          <m:deg/>
          <m:e>
            <m:r>
              <w:rPr>
                <w:rFonts w:ascii="Cambria Math" w:hAnsi="Cambria Math"/>
                <w:sz w:val="24"/>
                <w:szCs w:val="24"/>
              </w:rPr>
              <m:t>LC</m:t>
            </m:r>
          </m:e>
        </m:rad>
      </m:oMath>
      <w:r w:rsidRPr="0064005C">
        <w:rPr>
          <w:rFonts w:ascii="Times New Roman" w:eastAsia="仿宋_GB2312" w:hAnsi="Times New Roman"/>
          <w:sz w:val="24"/>
          <w:szCs w:val="24"/>
        </w:rPr>
        <w:t>可知周期变小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AC084A"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1.(2025·</w:t>
      </w:r>
      <w:r w:rsidRPr="0064005C">
        <w:rPr>
          <w:rFonts w:ascii="Times New Roman" w:eastAsia="楷体_GB2312" w:hAnsi="Times New Roman"/>
          <w:sz w:val="24"/>
          <w:szCs w:val="24"/>
        </w:rPr>
        <w:t>江苏卷</w:t>
      </w:r>
      <w:r w:rsidRPr="0064005C">
        <w:rPr>
          <w:rFonts w:ascii="Times New Roman" w:hAnsi="Times New Roman"/>
          <w:sz w:val="24"/>
          <w:szCs w:val="24"/>
        </w:rPr>
        <w:t>,5)</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将开关</w:t>
      </w:r>
      <w:r w:rsidRPr="0064005C">
        <w:rPr>
          <w:rFonts w:ascii="Times New Roman" w:hAnsi="Times New Roman"/>
          <w:sz w:val="24"/>
          <w:szCs w:val="24"/>
        </w:rPr>
        <w:t>S</w:t>
      </w:r>
      <w:r w:rsidRPr="0064005C">
        <w:rPr>
          <w:rFonts w:ascii="Times New Roman" w:hAnsi="Times New Roman"/>
          <w:sz w:val="24"/>
          <w:szCs w:val="24"/>
        </w:rPr>
        <w:t>由</w:t>
      </w:r>
      <w:r w:rsidRPr="0064005C">
        <w:rPr>
          <w:rFonts w:ascii="Times New Roman" w:hAnsi="Times New Roman"/>
          <w:i/>
          <w:sz w:val="24"/>
          <w:szCs w:val="24"/>
        </w:rPr>
        <w:t>a</w:t>
      </w:r>
      <w:r w:rsidRPr="0064005C">
        <w:rPr>
          <w:rFonts w:ascii="Times New Roman" w:hAnsi="Times New Roman"/>
          <w:sz w:val="24"/>
          <w:szCs w:val="24"/>
        </w:rPr>
        <w:t>拨到</w:t>
      </w:r>
      <w:r w:rsidRPr="0064005C">
        <w:rPr>
          <w:rFonts w:ascii="Times New Roman" w:hAnsi="Times New Roman"/>
          <w:i/>
          <w:sz w:val="24"/>
          <w:szCs w:val="24"/>
        </w:rPr>
        <w:t>b</w:t>
      </w:r>
      <w:r w:rsidRPr="0064005C">
        <w:rPr>
          <w:rFonts w:ascii="Times New Roman" w:hAnsi="Times New Roman"/>
          <w:sz w:val="24"/>
          <w:szCs w:val="24"/>
        </w:rPr>
        <w:t>,</w:t>
      </w:r>
      <w:r w:rsidRPr="0064005C">
        <w:rPr>
          <w:rFonts w:ascii="Times New Roman" w:hAnsi="Times New Roman"/>
          <w:sz w:val="24"/>
          <w:szCs w:val="24"/>
        </w:rPr>
        <w:t>使电容器</w:t>
      </w:r>
      <w:r w:rsidRPr="0064005C">
        <w:rPr>
          <w:rFonts w:ascii="Times New Roman" w:hAnsi="Times New Roman"/>
          <w:i/>
          <w:sz w:val="24"/>
          <w:szCs w:val="24"/>
        </w:rPr>
        <w:t>C</w:t>
      </w:r>
      <w:r w:rsidRPr="0064005C">
        <w:rPr>
          <w:rFonts w:ascii="Times New Roman" w:hAnsi="Times New Roman"/>
          <w:sz w:val="24"/>
          <w:szCs w:val="24"/>
        </w:rPr>
        <w:t>与线圈</w:t>
      </w:r>
      <w:r w:rsidRPr="0064005C">
        <w:rPr>
          <w:rFonts w:ascii="Times New Roman" w:hAnsi="Times New Roman"/>
          <w:i/>
          <w:sz w:val="24"/>
          <w:szCs w:val="24"/>
        </w:rPr>
        <w:t>L</w:t>
      </w:r>
      <w:r w:rsidRPr="0064005C">
        <w:rPr>
          <w:rFonts w:ascii="Times New Roman" w:hAnsi="Times New Roman"/>
          <w:sz w:val="24"/>
          <w:szCs w:val="24"/>
        </w:rPr>
        <w:t>构成回路。以电容器</w:t>
      </w:r>
      <w:r w:rsidRPr="0064005C">
        <w:rPr>
          <w:rFonts w:ascii="Times New Roman" w:hAnsi="Times New Roman"/>
          <w:i/>
          <w:sz w:val="24"/>
          <w:szCs w:val="24"/>
        </w:rPr>
        <w:t>C</w:t>
      </w:r>
      <w:r w:rsidRPr="0064005C">
        <w:rPr>
          <w:rFonts w:ascii="Times New Roman" w:hAnsi="Times New Roman"/>
          <w:sz w:val="24"/>
          <w:szCs w:val="24"/>
        </w:rPr>
        <w:t>开始放电取作</w:t>
      </w:r>
      <w:r w:rsidRPr="0064005C">
        <w:rPr>
          <w:rFonts w:ascii="Times New Roman" w:hAnsi="Times New Roman"/>
          <w:sz w:val="24"/>
          <w:szCs w:val="24"/>
        </w:rPr>
        <w:t>0</w:t>
      </w:r>
      <w:r w:rsidRPr="0064005C">
        <w:rPr>
          <w:rFonts w:ascii="Times New Roman" w:hAnsi="Times New Roman"/>
          <w:sz w:val="24"/>
          <w:szCs w:val="24"/>
        </w:rPr>
        <w:t>时刻</w:t>
      </w:r>
      <w:r w:rsidRPr="0064005C">
        <w:rPr>
          <w:rFonts w:ascii="Times New Roman" w:hAnsi="Times New Roman"/>
          <w:sz w:val="24"/>
          <w:szCs w:val="24"/>
        </w:rPr>
        <w:t>,</w:t>
      </w:r>
      <w:r w:rsidRPr="0064005C">
        <w:rPr>
          <w:rFonts w:ascii="Times New Roman" w:hAnsi="Times New Roman"/>
          <w:sz w:val="24"/>
          <w:szCs w:val="24"/>
        </w:rPr>
        <w:t>能正确反映电路中电流</w:t>
      </w:r>
      <w:r w:rsidRPr="0064005C">
        <w:rPr>
          <w:rFonts w:ascii="Times New Roman" w:hAnsi="Times New Roman"/>
          <w:i/>
          <w:sz w:val="24"/>
          <w:szCs w:val="24"/>
        </w:rPr>
        <w:t>i</w:t>
      </w:r>
      <w:r w:rsidRPr="0064005C">
        <w:rPr>
          <w:rFonts w:ascii="Times New Roman" w:hAnsi="Times New Roman"/>
          <w:sz w:val="24"/>
          <w:szCs w:val="24"/>
        </w:rPr>
        <w:t>随时间</w:t>
      </w:r>
      <w:r w:rsidRPr="0064005C">
        <w:rPr>
          <w:rFonts w:ascii="Times New Roman" w:hAnsi="Times New Roman"/>
          <w:i/>
          <w:sz w:val="24"/>
          <w:szCs w:val="24"/>
        </w:rPr>
        <w:t>t</w:t>
      </w:r>
      <w:r w:rsidRPr="0064005C">
        <w:rPr>
          <w:rFonts w:ascii="Times New Roman" w:hAnsi="Times New Roman"/>
          <w:sz w:val="24"/>
          <w:szCs w:val="24"/>
        </w:rPr>
        <w:t>变化关系的图像是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298E3C9" wp14:editId="7E676DAF">
            <wp:extent cx="1082675" cy="789940"/>
            <wp:effectExtent l="0" t="0" r="3175" b="0"/>
            <wp:docPr id="26"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2675" cy="78994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60E7C058" wp14:editId="35CACDDB">
            <wp:extent cx="2414270" cy="1587500"/>
            <wp:effectExtent l="0" t="0" r="5080" b="0"/>
            <wp:docPr id="2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4270" cy="158750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开关</w:t>
      </w:r>
      <w:r w:rsidRPr="0064005C">
        <w:rPr>
          <w:rFonts w:ascii="Times New Roman" w:hAnsi="Times New Roman"/>
          <w:sz w:val="24"/>
          <w:szCs w:val="24"/>
        </w:rPr>
        <w:t>S</w:t>
      </w:r>
      <w:r w:rsidRPr="0064005C">
        <w:rPr>
          <w:rFonts w:ascii="Times New Roman" w:eastAsia="仿宋_GB2312" w:hAnsi="Times New Roman"/>
          <w:sz w:val="24"/>
          <w:szCs w:val="24"/>
        </w:rPr>
        <w:t>由</w:t>
      </w:r>
      <w:r w:rsidRPr="0064005C">
        <w:rPr>
          <w:rFonts w:ascii="Times New Roman" w:hAnsi="Times New Roman"/>
          <w:i/>
          <w:sz w:val="24"/>
          <w:szCs w:val="24"/>
        </w:rPr>
        <w:t>a</w:t>
      </w:r>
      <w:r w:rsidRPr="0064005C">
        <w:rPr>
          <w:rFonts w:ascii="Times New Roman" w:eastAsia="仿宋_GB2312" w:hAnsi="Times New Roman"/>
          <w:sz w:val="24"/>
          <w:szCs w:val="24"/>
        </w:rPr>
        <w:t>拨到</w:t>
      </w:r>
      <w:r w:rsidRPr="0064005C">
        <w:rPr>
          <w:rFonts w:ascii="Times New Roman" w:hAnsi="Times New Roman"/>
          <w:i/>
          <w:sz w:val="24"/>
          <w:szCs w:val="24"/>
        </w:rPr>
        <w:t>b</w:t>
      </w:r>
      <w:r w:rsidRPr="0064005C">
        <w:rPr>
          <w:rFonts w:ascii="Times New Roman" w:hAnsi="Times New Roman"/>
          <w:sz w:val="24"/>
          <w:szCs w:val="24"/>
        </w:rPr>
        <w:t>,</w:t>
      </w:r>
      <w:r w:rsidRPr="0064005C">
        <w:rPr>
          <w:rFonts w:ascii="Times New Roman" w:eastAsia="仿宋_GB2312" w:hAnsi="Times New Roman"/>
          <w:sz w:val="24"/>
          <w:szCs w:val="24"/>
        </w:rPr>
        <w:t>电容器和电感线圈组成闭合回路</w:t>
      </w:r>
      <w:r w:rsidRPr="0064005C">
        <w:rPr>
          <w:rFonts w:ascii="Times New Roman" w:hAnsi="Times New Roman"/>
          <w:sz w:val="24"/>
          <w:szCs w:val="24"/>
        </w:rPr>
        <w:t>,</w:t>
      </w:r>
      <w:r w:rsidRPr="0064005C">
        <w:rPr>
          <w:rFonts w:ascii="Times New Roman" w:eastAsia="仿宋_GB2312" w:hAnsi="Times New Roman"/>
          <w:sz w:val="24"/>
          <w:szCs w:val="24"/>
        </w:rPr>
        <w:t>电场能与磁场能周期性转化</w:t>
      </w:r>
      <w:r w:rsidRPr="0064005C">
        <w:rPr>
          <w:rFonts w:ascii="Times New Roman" w:hAnsi="Times New Roman"/>
          <w:sz w:val="24"/>
          <w:szCs w:val="24"/>
        </w:rPr>
        <w:t>,</w:t>
      </w:r>
      <w:r w:rsidRPr="0064005C">
        <w:rPr>
          <w:rFonts w:ascii="Times New Roman" w:eastAsia="仿宋_GB2312" w:hAnsi="Times New Roman"/>
          <w:sz w:val="24"/>
          <w:szCs w:val="24"/>
        </w:rPr>
        <w:t>形成正弦式振荡电流</w:t>
      </w:r>
      <w:r w:rsidRPr="0064005C">
        <w:rPr>
          <w:rFonts w:ascii="Times New Roman" w:hAnsi="Times New Roman"/>
          <w:sz w:val="24"/>
          <w:szCs w:val="24"/>
        </w:rPr>
        <w:t>,</w:t>
      </w:r>
      <w:r w:rsidRPr="0064005C">
        <w:rPr>
          <w:rFonts w:ascii="Times New Roman" w:eastAsia="仿宋_GB2312" w:hAnsi="Times New Roman"/>
          <w:sz w:val="24"/>
          <w:szCs w:val="24"/>
        </w:rPr>
        <w:t>由于能量损耗</w:t>
      </w:r>
      <w:r w:rsidRPr="0064005C">
        <w:rPr>
          <w:rFonts w:ascii="Times New Roman" w:hAnsi="Times New Roman"/>
          <w:sz w:val="24"/>
          <w:szCs w:val="24"/>
        </w:rPr>
        <w:t>,</w:t>
      </w:r>
      <w:r w:rsidRPr="0064005C">
        <w:rPr>
          <w:rFonts w:ascii="Times New Roman" w:eastAsia="仿宋_GB2312" w:hAnsi="Times New Roman"/>
          <w:sz w:val="24"/>
          <w:szCs w:val="24"/>
        </w:rPr>
        <w:t>该系统的能量逐渐减小</w:t>
      </w:r>
      <w:r w:rsidRPr="0064005C">
        <w:rPr>
          <w:rFonts w:ascii="Times New Roman" w:hAnsi="Times New Roman"/>
          <w:sz w:val="24"/>
          <w:szCs w:val="24"/>
        </w:rPr>
        <w:t>,</w:t>
      </w:r>
      <w:r w:rsidRPr="0064005C">
        <w:rPr>
          <w:rFonts w:ascii="Times New Roman" w:eastAsia="仿宋_GB2312" w:hAnsi="Times New Roman"/>
          <w:sz w:val="24"/>
          <w:szCs w:val="24"/>
        </w:rPr>
        <w:t>振荡电流的振幅逐渐减小</w:t>
      </w:r>
      <w:r w:rsidRPr="0064005C">
        <w:rPr>
          <w:rFonts w:ascii="Times New Roman" w:hAnsi="Times New Roman"/>
          <w:sz w:val="24"/>
          <w:szCs w:val="24"/>
        </w:rPr>
        <w:t>,A</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2.(2025·</w:t>
      </w:r>
      <w:r w:rsidRPr="0064005C">
        <w:rPr>
          <w:rFonts w:ascii="Times New Roman" w:eastAsia="楷体_GB2312" w:hAnsi="Times New Roman"/>
          <w:sz w:val="24"/>
          <w:szCs w:val="24"/>
        </w:rPr>
        <w:t>上海卷</w:t>
      </w:r>
      <w:r w:rsidRPr="0064005C">
        <w:rPr>
          <w:rFonts w:ascii="Times New Roman" w:hAnsi="Times New Roman"/>
          <w:sz w:val="24"/>
          <w:szCs w:val="24"/>
        </w:rPr>
        <w:t>,13)</w:t>
      </w:r>
      <w:r w:rsidRPr="0064005C">
        <w:rPr>
          <w:rFonts w:ascii="Times New Roman" w:hAnsi="Times New Roman"/>
          <w:sz w:val="24"/>
          <w:szCs w:val="24"/>
        </w:rPr>
        <w:t>人手与竖直天线构成可视为如图所示的等效电容器</w:t>
      </w:r>
      <w:r w:rsidRPr="0064005C">
        <w:rPr>
          <w:rFonts w:ascii="Times New Roman" w:hAnsi="Times New Roman"/>
          <w:sz w:val="24"/>
          <w:szCs w:val="24"/>
        </w:rPr>
        <w:t>,</w:t>
      </w:r>
      <w:r w:rsidRPr="0064005C">
        <w:rPr>
          <w:rFonts w:ascii="Times New Roman" w:hAnsi="Times New Roman"/>
          <w:sz w:val="24"/>
          <w:szCs w:val="24"/>
        </w:rPr>
        <w:t>与自感线圈</w:t>
      </w:r>
      <w:r w:rsidRPr="0064005C">
        <w:rPr>
          <w:rFonts w:ascii="Times New Roman" w:hAnsi="Times New Roman"/>
          <w:i/>
          <w:sz w:val="24"/>
          <w:szCs w:val="24"/>
        </w:rPr>
        <w:t>L</w:t>
      </w:r>
      <w:r w:rsidRPr="0064005C">
        <w:rPr>
          <w:rFonts w:ascii="Times New Roman" w:hAnsi="Times New Roman"/>
          <w:sz w:val="24"/>
          <w:szCs w:val="24"/>
        </w:rPr>
        <w:t>构成</w:t>
      </w:r>
      <w:r w:rsidRPr="0064005C">
        <w:rPr>
          <w:rFonts w:ascii="Times New Roman" w:hAnsi="Times New Roman"/>
          <w:i/>
          <w:sz w:val="24"/>
          <w:szCs w:val="24"/>
        </w:rPr>
        <w:t>LC</w:t>
      </w:r>
      <w:r w:rsidRPr="0064005C">
        <w:rPr>
          <w:rFonts w:ascii="Times New Roman" w:hAnsi="Times New Roman"/>
          <w:sz w:val="24"/>
          <w:szCs w:val="24"/>
        </w:rPr>
        <w:t>振荡电路。</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04814E3" wp14:editId="28562980">
            <wp:extent cx="2450465" cy="899795"/>
            <wp:effectExtent l="0" t="0" r="6985" b="0"/>
            <wp:docPr id="28"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0465" cy="89979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当人手靠近竖直天线时</w:t>
      </w:r>
      <w:r w:rsidRPr="0064005C">
        <w:rPr>
          <w:rFonts w:ascii="Times New Roman" w:hAnsi="Times New Roman"/>
          <w:sz w:val="24"/>
          <w:szCs w:val="24"/>
        </w:rPr>
        <w:t>,</w:t>
      </w:r>
      <w:r w:rsidRPr="0064005C">
        <w:rPr>
          <w:rFonts w:ascii="Times New Roman" w:hAnsi="Times New Roman"/>
          <w:sz w:val="24"/>
          <w:szCs w:val="24"/>
        </w:rPr>
        <w:t>电容</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变大</w:t>
      </w:r>
      <w:r w:rsidRPr="0064005C">
        <w:rPr>
          <w:rFonts w:asciiTheme="majorEastAsia" w:eastAsiaTheme="majorEastAsia" w:hAnsiTheme="majorEastAsia"/>
          <w:sz w:val="24"/>
          <w:szCs w:val="24"/>
        </w:rPr>
        <w:t>”“</w:t>
      </w:r>
      <w:r w:rsidRPr="0064005C">
        <w:rPr>
          <w:rFonts w:ascii="Times New Roman" w:hAnsi="Times New Roman"/>
          <w:sz w:val="24"/>
          <w:szCs w:val="24"/>
        </w:rPr>
        <w:t>不变</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变小</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在电容器电荷量为零的瞬间</w:t>
      </w:r>
      <w:r w:rsidRPr="0064005C">
        <w:rPr>
          <w:rFonts w:ascii="Times New Roman" w:hAnsi="Times New Roman"/>
          <w:sz w:val="24"/>
          <w:szCs w:val="24"/>
        </w:rPr>
        <w:t>,</w:t>
      </w:r>
      <w:r w:rsidRPr="0064005C">
        <w:rPr>
          <w:rFonts w:ascii="Times New Roman" w:hAnsi="Times New Roman"/>
          <w:sz w:val="24"/>
          <w:szCs w:val="24"/>
        </w:rPr>
        <w:t>达到最大值的是</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 </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电场能</w:t>
      </w:r>
      <w:r w:rsidRPr="0064005C">
        <w:rPr>
          <w:rFonts w:ascii="Times New Roman" w:hAnsi="Times New Roman"/>
          <w:sz w:val="24"/>
          <w:szCs w:val="24"/>
        </w:rPr>
        <w:tab/>
        <w:t>B.</w:t>
      </w:r>
      <w:r w:rsidRPr="0064005C">
        <w:rPr>
          <w:rFonts w:ascii="Times New Roman" w:hAnsi="Times New Roman"/>
          <w:sz w:val="24"/>
          <w:szCs w:val="24"/>
        </w:rPr>
        <w:t>电流</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磁场能</w:t>
      </w:r>
      <w:r w:rsidRPr="0064005C">
        <w:rPr>
          <w:rFonts w:ascii="Times New Roman" w:hAnsi="Times New Roman"/>
          <w:sz w:val="24"/>
          <w:szCs w:val="24"/>
        </w:rPr>
        <w:tab/>
        <w:t>D.</w:t>
      </w:r>
      <w:r w:rsidRPr="0064005C">
        <w:rPr>
          <w:rFonts w:ascii="Times New Roman" w:hAnsi="Times New Roman"/>
          <w:sz w:val="24"/>
          <w:szCs w:val="24"/>
        </w:rPr>
        <w:t>电压</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 xml:space="preserve">变大　</w:t>
      </w:r>
      <w:r w:rsidRPr="0064005C">
        <w:rPr>
          <w:rFonts w:ascii="Times New Roman" w:hAnsi="Times New Roman"/>
          <w:sz w:val="24"/>
          <w:szCs w:val="24"/>
        </w:rPr>
        <w:t>(2)BC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根据平行板电容器电容的决定式</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当人手靠近竖直天线时</w:t>
      </w:r>
      <w:r w:rsidRPr="0064005C">
        <w:rPr>
          <w:rFonts w:ascii="Times New Roman" w:hAnsi="Times New Roman"/>
          <w:sz w:val="24"/>
          <w:szCs w:val="24"/>
        </w:rPr>
        <w:t>,</w:t>
      </w:r>
      <w:r w:rsidRPr="0064005C">
        <w:rPr>
          <w:rFonts w:ascii="Times New Roman" w:eastAsia="仿宋_GB2312" w:hAnsi="Times New Roman"/>
          <w:sz w:val="24"/>
          <w:szCs w:val="24"/>
        </w:rPr>
        <w:t>等效电容器的极板间距离减小</w:t>
      </w:r>
      <w:r w:rsidRPr="0064005C">
        <w:rPr>
          <w:rFonts w:ascii="Times New Roman" w:hAnsi="Times New Roman"/>
          <w:sz w:val="24"/>
          <w:szCs w:val="24"/>
        </w:rPr>
        <w:t>,</w:t>
      </w:r>
      <w:r w:rsidRPr="0064005C">
        <w:rPr>
          <w:rFonts w:ascii="Times New Roman" w:eastAsia="仿宋_GB2312" w:hAnsi="Times New Roman"/>
          <w:sz w:val="24"/>
          <w:szCs w:val="24"/>
        </w:rPr>
        <w:t>则等效电容器的电容变大。</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在</w:t>
      </w:r>
      <w:r w:rsidRPr="0064005C">
        <w:rPr>
          <w:rFonts w:ascii="Times New Roman" w:hAnsi="Times New Roman"/>
          <w:i/>
          <w:sz w:val="24"/>
          <w:szCs w:val="24"/>
        </w:rPr>
        <w:t>LC</w:t>
      </w:r>
      <w:r w:rsidRPr="0064005C">
        <w:rPr>
          <w:rFonts w:ascii="Times New Roman" w:eastAsia="仿宋_GB2312" w:hAnsi="Times New Roman"/>
          <w:sz w:val="24"/>
          <w:szCs w:val="24"/>
        </w:rPr>
        <w:t>振荡电路中</w:t>
      </w:r>
      <w:r w:rsidRPr="0064005C">
        <w:rPr>
          <w:rFonts w:ascii="Times New Roman" w:hAnsi="Times New Roman"/>
          <w:sz w:val="24"/>
          <w:szCs w:val="24"/>
        </w:rPr>
        <w:t>,</w:t>
      </w:r>
      <w:r w:rsidRPr="0064005C">
        <w:rPr>
          <w:rFonts w:ascii="Times New Roman" w:eastAsia="仿宋_GB2312" w:hAnsi="Times New Roman"/>
          <w:sz w:val="24"/>
          <w:szCs w:val="24"/>
        </w:rPr>
        <w:t>作出回路中的电流</w:t>
      </w:r>
      <w:r w:rsidRPr="0064005C">
        <w:rPr>
          <w:rFonts w:ascii="Times New Roman" w:hAnsi="Times New Roman"/>
          <w:i/>
          <w:sz w:val="24"/>
          <w:szCs w:val="24"/>
        </w:rPr>
        <w:t>i</w:t>
      </w:r>
      <w:r w:rsidRPr="0064005C">
        <w:rPr>
          <w:rFonts w:ascii="Times New Roman" w:eastAsia="仿宋_GB2312" w:hAnsi="Times New Roman"/>
          <w:sz w:val="24"/>
          <w:szCs w:val="24"/>
        </w:rPr>
        <w:t>及电容器所带的电荷量</w:t>
      </w:r>
      <w:r w:rsidRPr="0064005C">
        <w:rPr>
          <w:rFonts w:ascii="Times New Roman" w:hAnsi="Times New Roman"/>
          <w:i/>
          <w:sz w:val="24"/>
          <w:szCs w:val="24"/>
        </w:rPr>
        <w:t>q</w:t>
      </w:r>
      <w:r w:rsidRPr="0064005C">
        <w:rPr>
          <w:rFonts w:ascii="Times New Roman" w:eastAsia="仿宋_GB2312" w:hAnsi="Times New Roman"/>
          <w:sz w:val="24"/>
          <w:szCs w:val="24"/>
        </w:rPr>
        <w:t>随时间的变化规律图像</w:t>
      </w:r>
      <w:r w:rsidRPr="0064005C">
        <w:rPr>
          <w:rFonts w:ascii="Times New Roman" w:hAnsi="Times New Roman"/>
          <w:sz w:val="24"/>
          <w:szCs w:val="24"/>
        </w:rPr>
        <w:t>,</w:t>
      </w:r>
      <w:r w:rsidRPr="0064005C">
        <w:rPr>
          <w:rFonts w:ascii="Times New Roman" w:eastAsia="仿宋_GB2312" w:hAnsi="Times New Roman"/>
          <w:sz w:val="24"/>
          <w:szCs w:val="24"/>
        </w:rPr>
        <w:t>如图所示</w:t>
      </w:r>
      <w:r w:rsidRPr="0064005C">
        <w:rPr>
          <w:rFonts w:ascii="Times New Roman" w:hAnsi="Times New Roman"/>
          <w:sz w:val="24"/>
          <w:szCs w:val="24"/>
        </w:rPr>
        <w:t>,</w:t>
      </w:r>
      <w:r w:rsidRPr="0064005C">
        <w:rPr>
          <w:rFonts w:ascii="Times New Roman" w:eastAsia="仿宋_GB2312" w:hAnsi="Times New Roman"/>
          <w:sz w:val="24"/>
          <w:szCs w:val="24"/>
        </w:rPr>
        <w:t>由图可知当电荷量为零时</w:t>
      </w:r>
      <w:r w:rsidRPr="0064005C">
        <w:rPr>
          <w:rFonts w:ascii="Times New Roman" w:hAnsi="Times New Roman"/>
          <w:sz w:val="24"/>
          <w:szCs w:val="24"/>
        </w:rPr>
        <w:t>,</w:t>
      </w:r>
      <w:r w:rsidRPr="0064005C">
        <w:rPr>
          <w:rFonts w:ascii="Times New Roman" w:eastAsia="仿宋_GB2312" w:hAnsi="Times New Roman"/>
          <w:sz w:val="24"/>
          <w:szCs w:val="24"/>
        </w:rPr>
        <w:t>电路中的电流达到最大值</w:t>
      </w:r>
      <w:r w:rsidRPr="0064005C">
        <w:rPr>
          <w:rFonts w:ascii="Times New Roman" w:hAnsi="Times New Roman"/>
          <w:sz w:val="24"/>
          <w:szCs w:val="24"/>
        </w:rPr>
        <w:t>,</w:t>
      </w:r>
      <w:r w:rsidRPr="0064005C">
        <w:rPr>
          <w:rFonts w:ascii="Times New Roman" w:eastAsia="仿宋_GB2312" w:hAnsi="Times New Roman"/>
          <w:sz w:val="24"/>
          <w:szCs w:val="24"/>
        </w:rPr>
        <w:t>此时电场能全部转化为磁场能</w:t>
      </w:r>
      <w:r w:rsidRPr="0064005C">
        <w:rPr>
          <w:rFonts w:ascii="Times New Roman" w:hAnsi="Times New Roman"/>
          <w:sz w:val="24"/>
          <w:szCs w:val="24"/>
        </w:rPr>
        <w:t>,</w:t>
      </w:r>
      <w:r w:rsidRPr="0064005C">
        <w:rPr>
          <w:rFonts w:ascii="Times New Roman" w:eastAsia="仿宋_GB2312" w:hAnsi="Times New Roman"/>
          <w:sz w:val="24"/>
          <w:szCs w:val="24"/>
        </w:rPr>
        <w:t>磁场能达到最大值</w:t>
      </w:r>
      <w:r w:rsidRPr="0064005C">
        <w:rPr>
          <w:rFonts w:ascii="Times New Roman" w:hAnsi="Times New Roman"/>
          <w:sz w:val="24"/>
          <w:szCs w:val="24"/>
        </w:rPr>
        <w:t>,</w:t>
      </w:r>
      <w:r w:rsidRPr="0064005C">
        <w:rPr>
          <w:rFonts w:ascii="Times New Roman" w:eastAsia="仿宋_GB2312" w:hAnsi="Times New Roman"/>
          <w:sz w:val="24"/>
          <w:szCs w:val="24"/>
        </w:rPr>
        <w:t>电容器两端电压为零</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,B</w:t>
      </w:r>
      <w:r w:rsidRPr="0064005C">
        <w:rPr>
          <w:rFonts w:ascii="Times New Roman" w:eastAsia="仿宋_GB2312" w:hAnsi="Times New Roman"/>
          <w:sz w:val="24"/>
          <w:szCs w:val="24"/>
        </w:rPr>
        <w:t>、</w:t>
      </w:r>
      <w:r w:rsidRPr="0064005C">
        <w:rPr>
          <w:rFonts w:ascii="Times New Roman" w:hAnsi="Times New Roman"/>
          <w:sz w:val="24"/>
          <w:szCs w:val="24"/>
        </w:rPr>
        <w:t>C</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C82CF99" wp14:editId="1162C79F">
            <wp:extent cx="2157730" cy="1367790"/>
            <wp:effectExtent l="0" t="0" r="0" b="3810"/>
            <wp:docPr id="30"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7730" cy="136779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电磁场与电磁波</w:t>
      </w:r>
      <w:r w:rsidRPr="0064005C">
        <w:rPr>
          <w:rFonts w:ascii="Times New Roman" w:hAnsi="Times New Roman"/>
          <w:sz w:val="24"/>
          <w:szCs w:val="24"/>
        </w:rPr>
        <w:t xml:space="preserve">　</w:t>
      </w:r>
      <w:r w:rsidRPr="0064005C">
        <w:rPr>
          <w:rFonts w:ascii="Times New Roman" w:eastAsia="黑体" w:hAnsi="Times New Roman"/>
          <w:sz w:val="24"/>
          <w:szCs w:val="24"/>
        </w:rPr>
        <w:t>电磁波谱</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对麦克斯韦电磁场理论的理解</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094"/>
        <w:gridCol w:w="5094"/>
      </w:tblGrid>
      <w:tr w:rsidR="00AC084A" w:rsidRPr="0064005C" w:rsidTr="008942C1">
        <w:trPr>
          <w:trHeight w:val="638"/>
          <w:jc w:val="center"/>
        </w:trPr>
        <w:tc>
          <w:tcPr>
            <w:tcW w:w="2500"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lastRenderedPageBreak/>
              <w:t>恒定的电场不产生磁场</w:t>
            </w:r>
          </w:p>
        </w:tc>
        <w:tc>
          <w:tcPr>
            <w:tcW w:w="2500"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恒定的磁场不产生电场</w:t>
            </w:r>
          </w:p>
        </w:tc>
      </w:tr>
      <w:tr w:rsidR="00AC084A" w:rsidRPr="0064005C" w:rsidTr="008942C1">
        <w:trPr>
          <w:trHeight w:val="550"/>
          <w:jc w:val="center"/>
        </w:trPr>
        <w:tc>
          <w:tcPr>
            <w:tcW w:w="2500"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均匀变化的电场在周围空间产生恒定的磁场</w:t>
            </w:r>
          </w:p>
        </w:tc>
        <w:tc>
          <w:tcPr>
            <w:tcW w:w="250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均匀变化的磁场在周围空间产生恒定的电场</w:t>
            </w:r>
          </w:p>
        </w:tc>
      </w:tr>
      <w:tr w:rsidR="00AC084A" w:rsidRPr="0064005C" w:rsidTr="008942C1">
        <w:trPr>
          <w:trHeight w:val="515"/>
          <w:jc w:val="center"/>
        </w:trPr>
        <w:tc>
          <w:tcPr>
            <w:tcW w:w="2500"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非均匀变化的电场在周围空间产生变化的磁场</w:t>
            </w:r>
          </w:p>
        </w:tc>
        <w:tc>
          <w:tcPr>
            <w:tcW w:w="250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非均匀变化的磁场在周围空间产生变化的电场</w:t>
            </w:r>
          </w:p>
        </w:tc>
      </w:tr>
      <w:tr w:rsidR="00AC084A" w:rsidRPr="0064005C" w:rsidTr="008942C1">
        <w:trPr>
          <w:trHeight w:val="367"/>
          <w:jc w:val="center"/>
        </w:trPr>
        <w:tc>
          <w:tcPr>
            <w:tcW w:w="2500"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振荡电场产生同频率的振荡磁场</w:t>
            </w:r>
          </w:p>
        </w:tc>
        <w:tc>
          <w:tcPr>
            <w:tcW w:w="2500"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振荡磁场产生同频率的振荡电场</w:t>
            </w:r>
          </w:p>
        </w:tc>
      </w:tr>
    </w:tbl>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电磁波的发射示意图</w:t>
      </w:r>
      <w:r w:rsidRPr="0064005C">
        <w:rPr>
          <w:rFonts w:ascii="Times New Roman" w:hAnsi="Times New Roman"/>
          <w:sz w:val="24"/>
          <w:szCs w:val="24"/>
        </w:rPr>
        <w:t>(</w:t>
      </w:r>
      <w:r w:rsidRPr="0064005C">
        <w:rPr>
          <w:rFonts w:ascii="Times New Roman" w:hAnsi="Times New Roman"/>
          <w:sz w:val="24"/>
          <w:szCs w:val="24"/>
        </w:rPr>
        <w:t>如图所示</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590EA98" wp14:editId="738475CC">
            <wp:extent cx="2882265" cy="1119505"/>
            <wp:effectExtent l="0" t="0" r="0" b="4445"/>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2265" cy="111950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电磁波接收的方法</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利用调谐产生电谐振</w:t>
      </w:r>
      <w:r w:rsidRPr="0064005C">
        <w:rPr>
          <w:rFonts w:ascii="Times New Roman" w:hAnsi="Times New Roman"/>
          <w:sz w:val="24"/>
          <w:szCs w:val="24"/>
        </w:rPr>
        <w:t>,</w:t>
      </w:r>
      <w:r w:rsidRPr="0064005C">
        <w:rPr>
          <w:rFonts w:ascii="Times New Roman" w:hAnsi="Times New Roman"/>
          <w:sz w:val="24"/>
          <w:szCs w:val="24"/>
        </w:rPr>
        <w:t>使接收电路的感应电流最强。</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利用解调把接收电路中的有用信号分离出来。</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3</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001915D9">
        <w:rPr>
          <w:rFonts w:ascii="Times New Roman" w:eastAsia="楷体_GB2312" w:hAnsi="Times New Roman" w:hint="eastAsia"/>
          <w:sz w:val="24"/>
          <w:szCs w:val="24"/>
        </w:rPr>
        <w:t>云南</w:t>
      </w:r>
      <w:r w:rsidR="001915D9">
        <w:rPr>
          <w:rFonts w:ascii="Times New Roman" w:eastAsia="楷体_GB2312" w:hAnsi="Times New Roman"/>
          <w:sz w:val="24"/>
          <w:szCs w:val="24"/>
        </w:rPr>
        <w:t>曲靖</w:t>
      </w:r>
      <w:r w:rsidRPr="0064005C">
        <w:rPr>
          <w:rFonts w:ascii="Times New Roman" w:eastAsia="楷体_GB2312" w:hAnsi="Times New Roman"/>
          <w:sz w:val="24"/>
          <w:szCs w:val="24"/>
        </w:rPr>
        <w:t>模拟</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神舟号</w:t>
      </w:r>
      <w:r w:rsidRPr="0064005C">
        <w:rPr>
          <w:rFonts w:asciiTheme="majorEastAsia" w:eastAsiaTheme="majorEastAsia" w:hAnsiTheme="majorEastAsia"/>
          <w:sz w:val="24"/>
          <w:szCs w:val="24"/>
        </w:rPr>
        <w:t>”</w:t>
      </w:r>
      <w:r w:rsidRPr="0064005C">
        <w:rPr>
          <w:rFonts w:ascii="Times New Roman" w:hAnsi="Times New Roman"/>
          <w:sz w:val="24"/>
          <w:szCs w:val="24"/>
        </w:rPr>
        <w:t>系列飞船的成功发射及其后续的平稳运行</w:t>
      </w:r>
      <w:r w:rsidRPr="0064005C">
        <w:rPr>
          <w:rFonts w:ascii="Times New Roman" w:hAnsi="Times New Roman"/>
          <w:sz w:val="24"/>
          <w:szCs w:val="24"/>
        </w:rPr>
        <w:t>,</w:t>
      </w:r>
      <w:r w:rsidRPr="0064005C">
        <w:rPr>
          <w:rFonts w:ascii="Times New Roman" w:hAnsi="Times New Roman"/>
          <w:sz w:val="24"/>
          <w:szCs w:val="24"/>
        </w:rPr>
        <w:t>在很大程度上得益于载人航天测控通信系统的高效运作。该系统利用电磁波确保了地面指挥人员能够实时、准确地与飞船保持通信联系。关于电磁波</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麦克斯韦预言了电磁波的存在</w:t>
      </w:r>
      <w:r w:rsidRPr="0064005C">
        <w:rPr>
          <w:rFonts w:ascii="Times New Roman" w:hAnsi="Times New Roman"/>
          <w:sz w:val="24"/>
          <w:szCs w:val="24"/>
        </w:rPr>
        <w:t>,</w:t>
      </w:r>
      <w:r w:rsidRPr="0064005C">
        <w:rPr>
          <w:rFonts w:ascii="Times New Roman" w:hAnsi="Times New Roman"/>
          <w:sz w:val="24"/>
          <w:szCs w:val="24"/>
        </w:rPr>
        <w:t>并通过实验捕捉到了电磁波</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稳定的电场周围产生磁场</w:t>
      </w:r>
      <w:r w:rsidRPr="0064005C">
        <w:rPr>
          <w:rFonts w:ascii="Times New Roman" w:hAnsi="Times New Roman"/>
          <w:sz w:val="24"/>
          <w:szCs w:val="24"/>
        </w:rPr>
        <w:t>,</w:t>
      </w:r>
      <w:r w:rsidRPr="0064005C">
        <w:rPr>
          <w:rFonts w:ascii="Times New Roman" w:hAnsi="Times New Roman"/>
          <w:sz w:val="24"/>
          <w:szCs w:val="24"/>
        </w:rPr>
        <w:t>稳定的磁场周围产生电场</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电磁波可以传递信息</w:t>
      </w:r>
      <w:r w:rsidRPr="0064005C">
        <w:rPr>
          <w:rFonts w:ascii="Times New Roman" w:hAnsi="Times New Roman"/>
          <w:sz w:val="24"/>
          <w:szCs w:val="24"/>
        </w:rPr>
        <w:t>,</w:t>
      </w:r>
      <w:r w:rsidRPr="0064005C">
        <w:rPr>
          <w:rFonts w:ascii="Times New Roman" w:hAnsi="Times New Roman"/>
          <w:sz w:val="24"/>
          <w:szCs w:val="24"/>
        </w:rPr>
        <w:t>声波不能传递信息</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电磁波在真空中的传播速度等于</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8</w:t>
      </w:r>
      <w:r w:rsidRPr="0064005C">
        <w:rPr>
          <w:rFonts w:ascii="Times New Roman" w:hAnsi="Times New Roman"/>
          <w:sz w:val="24"/>
          <w:szCs w:val="24"/>
        </w:rPr>
        <w:t xml:space="preserve"> m/s</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麦克斯韦预言了电磁波的存在</w:t>
      </w:r>
      <w:r w:rsidRPr="0064005C">
        <w:rPr>
          <w:rFonts w:ascii="Times New Roman" w:hAnsi="Times New Roman"/>
          <w:sz w:val="24"/>
          <w:szCs w:val="24"/>
        </w:rPr>
        <w:t>,</w:t>
      </w:r>
      <w:r w:rsidRPr="0064005C">
        <w:rPr>
          <w:rFonts w:ascii="Times New Roman" w:eastAsia="仿宋_GB2312" w:hAnsi="Times New Roman"/>
          <w:sz w:val="24"/>
          <w:szCs w:val="24"/>
        </w:rPr>
        <w:t>赫兹通过实验首次证实了电磁波的存在</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根据麦克斯韦电磁场理论</w:t>
      </w:r>
      <w:r w:rsidRPr="0064005C">
        <w:rPr>
          <w:rFonts w:ascii="Times New Roman" w:hAnsi="Times New Roman"/>
          <w:sz w:val="24"/>
          <w:szCs w:val="24"/>
        </w:rPr>
        <w:t>,</w:t>
      </w:r>
      <w:r w:rsidRPr="0064005C">
        <w:rPr>
          <w:rFonts w:ascii="Times New Roman" w:eastAsia="仿宋_GB2312" w:hAnsi="Times New Roman"/>
          <w:sz w:val="24"/>
          <w:szCs w:val="24"/>
        </w:rPr>
        <w:t>变化的电场周围产生磁场</w:t>
      </w:r>
      <w:r w:rsidRPr="0064005C">
        <w:rPr>
          <w:rFonts w:ascii="Times New Roman" w:hAnsi="Times New Roman"/>
          <w:sz w:val="24"/>
          <w:szCs w:val="24"/>
        </w:rPr>
        <w:t>,</w:t>
      </w:r>
      <w:r w:rsidRPr="0064005C">
        <w:rPr>
          <w:rFonts w:ascii="Times New Roman" w:eastAsia="仿宋_GB2312" w:hAnsi="Times New Roman"/>
          <w:sz w:val="24"/>
          <w:szCs w:val="24"/>
        </w:rPr>
        <w:t>变化的磁场周围产生电场</w:t>
      </w:r>
      <w:r w:rsidRPr="0064005C">
        <w:rPr>
          <w:rFonts w:ascii="Times New Roman" w:hAnsi="Times New Roman"/>
          <w:sz w:val="24"/>
          <w:szCs w:val="24"/>
        </w:rPr>
        <w:t>,</w:t>
      </w:r>
      <w:r w:rsidRPr="0064005C">
        <w:rPr>
          <w:rFonts w:ascii="Times New Roman" w:eastAsia="仿宋_GB2312" w:hAnsi="Times New Roman"/>
          <w:sz w:val="24"/>
          <w:szCs w:val="24"/>
        </w:rPr>
        <w:t>稳定的电场</w:t>
      </w:r>
      <w:r w:rsidRPr="0064005C">
        <w:rPr>
          <w:rFonts w:ascii="Times New Roman" w:hAnsi="Times New Roman"/>
          <w:sz w:val="24"/>
          <w:szCs w:val="24"/>
        </w:rPr>
        <w:t>(</w:t>
      </w:r>
      <w:r w:rsidRPr="0064005C">
        <w:rPr>
          <w:rFonts w:ascii="Times New Roman" w:eastAsia="仿宋_GB2312" w:hAnsi="Times New Roman"/>
          <w:sz w:val="24"/>
          <w:szCs w:val="24"/>
        </w:rPr>
        <w:t>磁场</w:t>
      </w:r>
      <w:r w:rsidRPr="0064005C">
        <w:rPr>
          <w:rFonts w:ascii="Times New Roman" w:hAnsi="Times New Roman"/>
          <w:sz w:val="24"/>
          <w:szCs w:val="24"/>
        </w:rPr>
        <w:t>)</w:t>
      </w:r>
      <w:r w:rsidRPr="0064005C">
        <w:rPr>
          <w:rFonts w:ascii="Times New Roman" w:eastAsia="仿宋_GB2312" w:hAnsi="Times New Roman"/>
          <w:sz w:val="24"/>
          <w:szCs w:val="24"/>
        </w:rPr>
        <w:t>不会产生磁场</w:t>
      </w:r>
      <w:r w:rsidRPr="0064005C">
        <w:rPr>
          <w:rFonts w:ascii="Times New Roman" w:hAnsi="Times New Roman"/>
          <w:sz w:val="24"/>
          <w:szCs w:val="24"/>
        </w:rPr>
        <w:t>(</w:t>
      </w:r>
      <w:r w:rsidRPr="0064005C">
        <w:rPr>
          <w:rFonts w:ascii="Times New Roman" w:eastAsia="仿宋_GB2312" w:hAnsi="Times New Roman"/>
          <w:sz w:val="24"/>
          <w:szCs w:val="24"/>
        </w:rPr>
        <w:t>电场</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电磁波和声波均能传递信息</w:t>
      </w:r>
      <w:r w:rsidRPr="0064005C">
        <w:rPr>
          <w:rFonts w:ascii="Times New Roman" w:hAnsi="Times New Roman"/>
          <w:sz w:val="24"/>
          <w:szCs w:val="24"/>
        </w:rPr>
        <w:t>,</w:t>
      </w:r>
      <w:r w:rsidRPr="0064005C">
        <w:rPr>
          <w:rFonts w:ascii="Times New Roman" w:eastAsia="仿宋_GB2312" w:hAnsi="Times New Roman"/>
          <w:sz w:val="24"/>
          <w:szCs w:val="24"/>
        </w:rPr>
        <w:t>例如声波用于语音交流</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电磁波在真空中的传播速度与光速相等</w:t>
      </w:r>
      <w:r w:rsidRPr="0064005C">
        <w:rPr>
          <w:rFonts w:ascii="Times New Roman" w:hAnsi="Times New Roman"/>
          <w:sz w:val="24"/>
          <w:szCs w:val="24"/>
        </w:rPr>
        <w:t>,</w:t>
      </w:r>
      <w:r w:rsidRPr="0064005C">
        <w:rPr>
          <w:rFonts w:ascii="Times New Roman" w:eastAsia="仿宋_GB2312" w:hAnsi="Times New Roman"/>
          <w:sz w:val="24"/>
          <w:szCs w:val="24"/>
        </w:rPr>
        <w:t>均为</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8</w:t>
      </w:r>
      <w:r w:rsidRPr="0064005C">
        <w:rPr>
          <w:rFonts w:ascii="Times New Roman" w:eastAsia="仿宋_GB2312" w:hAnsi="Times New Roman"/>
          <w:sz w:val="24"/>
          <w:szCs w:val="24"/>
        </w:rPr>
        <w:t xml:space="preserve"> </w:t>
      </w:r>
      <w:r w:rsidRPr="0064005C">
        <w:rPr>
          <w:rFonts w:ascii="Times New Roman" w:hAnsi="Times New Roman"/>
          <w:sz w:val="24"/>
          <w:szCs w:val="24"/>
        </w:rPr>
        <w:t>m/s,</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 xml:space="preserve">4 </w:t>
      </w:r>
      <w:r w:rsidRPr="0064005C">
        <w:rPr>
          <w:rFonts w:ascii="Times New Roman" w:hAnsi="Times New Roman"/>
          <w:sz w:val="24"/>
          <w:szCs w:val="24"/>
        </w:rPr>
        <w:t>关于电磁波谱</w:t>
      </w:r>
      <w:r w:rsidRPr="0064005C">
        <w:rPr>
          <w:rFonts w:ascii="Times New Roman" w:hAnsi="Times New Roman"/>
          <w:sz w:val="24"/>
          <w:szCs w:val="24"/>
        </w:rPr>
        <w:t>,</w:t>
      </w:r>
      <w:r w:rsidRPr="0064005C">
        <w:rPr>
          <w:rFonts w:ascii="Times New Roman" w:hAnsi="Times New Roman"/>
          <w:sz w:val="24"/>
          <w:szCs w:val="24"/>
        </w:rPr>
        <w:t>下列说法中正确的是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BA8163C" wp14:editId="3A69D0D7">
            <wp:extent cx="2882265" cy="541020"/>
            <wp:effectExtent l="0" t="0" r="0" b="0"/>
            <wp:docPr id="32"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2265" cy="54102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红外体温计的工作原理是人的体温越高</w:t>
      </w:r>
      <w:r w:rsidRPr="0064005C">
        <w:rPr>
          <w:rFonts w:ascii="Times New Roman" w:hAnsi="Times New Roman"/>
          <w:sz w:val="24"/>
          <w:szCs w:val="24"/>
        </w:rPr>
        <w:t>,</w:t>
      </w:r>
      <w:r w:rsidRPr="0064005C">
        <w:rPr>
          <w:rFonts w:ascii="Times New Roman" w:hAnsi="Times New Roman"/>
          <w:sz w:val="24"/>
          <w:szCs w:val="24"/>
        </w:rPr>
        <w:t>发射的红外线越强</w:t>
      </w:r>
      <w:r w:rsidRPr="0064005C">
        <w:rPr>
          <w:rFonts w:ascii="Times New Roman" w:hAnsi="Times New Roman"/>
          <w:sz w:val="24"/>
          <w:szCs w:val="24"/>
        </w:rPr>
        <w:t>,</w:t>
      </w:r>
      <w:r w:rsidRPr="0064005C">
        <w:rPr>
          <w:rFonts w:ascii="Times New Roman" w:hAnsi="Times New Roman"/>
          <w:sz w:val="24"/>
          <w:szCs w:val="24"/>
        </w:rPr>
        <w:t>有时物体温度较低</w:t>
      </w:r>
      <w:r w:rsidRPr="0064005C">
        <w:rPr>
          <w:rFonts w:ascii="Times New Roman" w:hAnsi="Times New Roman"/>
          <w:sz w:val="24"/>
          <w:szCs w:val="24"/>
        </w:rPr>
        <w:t>,</w:t>
      </w:r>
      <w:r w:rsidRPr="0064005C">
        <w:rPr>
          <w:rFonts w:ascii="Times New Roman" w:hAnsi="Times New Roman"/>
          <w:sz w:val="24"/>
          <w:szCs w:val="24"/>
        </w:rPr>
        <w:t>不发射红外线</w:t>
      </w:r>
      <w:r w:rsidRPr="0064005C">
        <w:rPr>
          <w:rFonts w:ascii="Times New Roman" w:hAnsi="Times New Roman"/>
          <w:sz w:val="24"/>
          <w:szCs w:val="24"/>
        </w:rPr>
        <w:t>,</w:t>
      </w:r>
      <w:r w:rsidRPr="0064005C">
        <w:rPr>
          <w:rFonts w:ascii="Times New Roman" w:hAnsi="Times New Roman"/>
          <w:sz w:val="24"/>
          <w:szCs w:val="24"/>
        </w:rPr>
        <w:t>导致无法使用</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紫外线的频率比可见光低</w:t>
      </w:r>
      <w:r w:rsidRPr="0064005C">
        <w:rPr>
          <w:rFonts w:ascii="Times New Roman" w:hAnsi="Times New Roman"/>
          <w:sz w:val="24"/>
          <w:szCs w:val="24"/>
        </w:rPr>
        <w:t>,</w:t>
      </w:r>
      <w:r w:rsidRPr="0064005C">
        <w:rPr>
          <w:rFonts w:ascii="Times New Roman" w:hAnsi="Times New Roman"/>
          <w:sz w:val="24"/>
          <w:szCs w:val="24"/>
        </w:rPr>
        <w:t>医学中常用于杀菌消毒</w:t>
      </w:r>
      <w:r w:rsidRPr="0064005C">
        <w:rPr>
          <w:rFonts w:ascii="Times New Roman" w:hAnsi="Times New Roman"/>
          <w:sz w:val="24"/>
          <w:szCs w:val="24"/>
        </w:rPr>
        <w:t>,</w:t>
      </w:r>
      <w:r w:rsidRPr="0064005C">
        <w:rPr>
          <w:rFonts w:ascii="Times New Roman" w:hAnsi="Times New Roman"/>
          <w:sz w:val="24"/>
          <w:szCs w:val="24"/>
        </w:rPr>
        <w:t>长时间照射人体可能损害健康</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C.X</w:t>
      </w:r>
      <w:r w:rsidRPr="0064005C">
        <w:rPr>
          <w:rFonts w:ascii="Times New Roman" w:hAnsi="Times New Roman"/>
          <w:sz w:val="24"/>
          <w:szCs w:val="24"/>
        </w:rPr>
        <w:t>射线、</w:t>
      </w:r>
      <w:r w:rsidRPr="0064005C">
        <w:rPr>
          <w:rFonts w:ascii="Times New Roman" w:hAnsi="Times New Roman"/>
          <w:sz w:val="24"/>
          <w:szCs w:val="24"/>
        </w:rPr>
        <w:t>γ</w:t>
      </w:r>
      <w:r w:rsidRPr="0064005C">
        <w:rPr>
          <w:rFonts w:ascii="Times New Roman" w:hAnsi="Times New Roman"/>
          <w:sz w:val="24"/>
          <w:szCs w:val="24"/>
        </w:rPr>
        <w:t>射线频率较高</w:t>
      </w:r>
      <w:r w:rsidRPr="0064005C">
        <w:rPr>
          <w:rFonts w:ascii="Times New Roman" w:hAnsi="Times New Roman"/>
          <w:sz w:val="24"/>
          <w:szCs w:val="24"/>
        </w:rPr>
        <w:t>,</w:t>
      </w:r>
      <w:r w:rsidRPr="0064005C">
        <w:rPr>
          <w:rFonts w:ascii="Times New Roman" w:hAnsi="Times New Roman"/>
          <w:sz w:val="24"/>
          <w:szCs w:val="24"/>
        </w:rPr>
        <w:t>波动性较强</w:t>
      </w:r>
      <w:r w:rsidRPr="0064005C">
        <w:rPr>
          <w:rFonts w:ascii="Times New Roman" w:hAnsi="Times New Roman"/>
          <w:sz w:val="24"/>
          <w:szCs w:val="24"/>
        </w:rPr>
        <w:t>,</w:t>
      </w:r>
      <w:r w:rsidRPr="0064005C">
        <w:rPr>
          <w:rFonts w:ascii="Times New Roman" w:hAnsi="Times New Roman"/>
          <w:sz w:val="24"/>
          <w:szCs w:val="24"/>
        </w:rPr>
        <w:t>粒子性较弱</w:t>
      </w:r>
      <w:r w:rsidRPr="0064005C">
        <w:rPr>
          <w:rFonts w:ascii="Times New Roman" w:hAnsi="Times New Roman"/>
          <w:sz w:val="24"/>
          <w:szCs w:val="24"/>
        </w:rPr>
        <w:t>,</w:t>
      </w:r>
      <w:r w:rsidRPr="0064005C">
        <w:rPr>
          <w:rFonts w:ascii="Times New Roman" w:hAnsi="Times New Roman"/>
          <w:sz w:val="24"/>
          <w:szCs w:val="24"/>
        </w:rPr>
        <w:t>较难发生光电效应</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D.</w:t>
      </w:r>
      <w:r w:rsidRPr="0064005C">
        <w:rPr>
          <w:rFonts w:ascii="Times New Roman" w:hAnsi="Times New Roman"/>
          <w:sz w:val="24"/>
          <w:szCs w:val="24"/>
        </w:rPr>
        <w:t>手机通信使用的是无线电波</w:t>
      </w:r>
      <w:r w:rsidRPr="0064005C">
        <w:rPr>
          <w:rFonts w:ascii="Times New Roman" w:hAnsi="Times New Roman"/>
          <w:sz w:val="24"/>
          <w:szCs w:val="24"/>
        </w:rPr>
        <w:t>,</w:t>
      </w:r>
      <w:r w:rsidRPr="0064005C">
        <w:rPr>
          <w:rFonts w:ascii="Times New Roman" w:hAnsi="Times New Roman"/>
          <w:sz w:val="24"/>
          <w:szCs w:val="24"/>
        </w:rPr>
        <w:t>其波长较长</w:t>
      </w:r>
      <w:r w:rsidRPr="0064005C">
        <w:rPr>
          <w:rFonts w:ascii="Times New Roman" w:hAnsi="Times New Roman"/>
          <w:sz w:val="24"/>
          <w:szCs w:val="24"/>
        </w:rPr>
        <w:t>,</w:t>
      </w:r>
      <w:r w:rsidRPr="0064005C">
        <w:rPr>
          <w:rFonts w:ascii="Times New Roman" w:hAnsi="Times New Roman"/>
          <w:sz w:val="24"/>
          <w:szCs w:val="24"/>
        </w:rPr>
        <w:t>更容易观察到衍射现象</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AC084A" w:rsidRPr="0064005C" w:rsidRDefault="00AC084A" w:rsidP="00AC084A">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所有物体都会发射红外线</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紫外线的频率比可见光高</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;X</w:t>
      </w:r>
      <w:r w:rsidRPr="0064005C">
        <w:rPr>
          <w:rFonts w:ascii="Times New Roman" w:eastAsia="仿宋_GB2312" w:hAnsi="Times New Roman"/>
          <w:sz w:val="24"/>
          <w:szCs w:val="24"/>
        </w:rPr>
        <w:t>射线、</w:t>
      </w:r>
      <w:r w:rsidRPr="0064005C">
        <w:rPr>
          <w:rFonts w:ascii="Times New Roman" w:hAnsi="Times New Roman"/>
          <w:sz w:val="24"/>
          <w:szCs w:val="24"/>
        </w:rPr>
        <w:t>γ</w:t>
      </w:r>
      <w:r w:rsidRPr="0064005C">
        <w:rPr>
          <w:rFonts w:ascii="Times New Roman" w:eastAsia="仿宋_GB2312" w:hAnsi="Times New Roman"/>
          <w:sz w:val="24"/>
          <w:szCs w:val="24"/>
        </w:rPr>
        <w:t>射线频率较高</w:t>
      </w:r>
      <w:r w:rsidRPr="0064005C">
        <w:rPr>
          <w:rFonts w:ascii="Times New Roman" w:hAnsi="Times New Roman"/>
          <w:sz w:val="24"/>
          <w:szCs w:val="24"/>
        </w:rPr>
        <w:t>,</w:t>
      </w:r>
      <w:r w:rsidRPr="0064005C">
        <w:rPr>
          <w:rFonts w:ascii="Times New Roman" w:eastAsia="仿宋_GB2312" w:hAnsi="Times New Roman"/>
          <w:sz w:val="24"/>
          <w:szCs w:val="24"/>
        </w:rPr>
        <w:t>波动性较弱</w:t>
      </w:r>
      <w:r w:rsidRPr="0064005C">
        <w:rPr>
          <w:rFonts w:ascii="Times New Roman" w:hAnsi="Times New Roman"/>
          <w:sz w:val="24"/>
          <w:szCs w:val="24"/>
        </w:rPr>
        <w:t>,</w:t>
      </w:r>
      <w:r w:rsidRPr="0064005C">
        <w:rPr>
          <w:rFonts w:ascii="Times New Roman" w:eastAsia="仿宋_GB2312" w:hAnsi="Times New Roman"/>
          <w:sz w:val="24"/>
          <w:szCs w:val="24"/>
        </w:rPr>
        <w:t>粒子性较强</w:t>
      </w:r>
      <w:r w:rsidRPr="0064005C">
        <w:rPr>
          <w:rFonts w:ascii="Times New Roman" w:hAnsi="Times New Roman"/>
          <w:sz w:val="24"/>
          <w:szCs w:val="24"/>
        </w:rPr>
        <w:t>,</w:t>
      </w:r>
      <w:r w:rsidRPr="0064005C">
        <w:rPr>
          <w:rFonts w:ascii="Times New Roman" w:eastAsia="仿宋_GB2312" w:hAnsi="Times New Roman"/>
          <w:sz w:val="24"/>
          <w:szCs w:val="24"/>
        </w:rPr>
        <w:t>较易发生光电效应</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手机通信使用的是无线电波</w:t>
      </w:r>
      <w:r w:rsidRPr="0064005C">
        <w:rPr>
          <w:rFonts w:ascii="Times New Roman" w:hAnsi="Times New Roman"/>
          <w:sz w:val="24"/>
          <w:szCs w:val="24"/>
        </w:rPr>
        <w:t>,</w:t>
      </w:r>
      <w:r w:rsidRPr="0064005C">
        <w:rPr>
          <w:rFonts w:ascii="Times New Roman" w:eastAsia="仿宋_GB2312" w:hAnsi="Times New Roman"/>
          <w:sz w:val="24"/>
          <w:szCs w:val="24"/>
        </w:rPr>
        <w:t>其波长较长</w:t>
      </w:r>
      <w:r w:rsidRPr="0064005C">
        <w:rPr>
          <w:rFonts w:ascii="Times New Roman" w:hAnsi="Times New Roman"/>
          <w:sz w:val="24"/>
          <w:szCs w:val="24"/>
        </w:rPr>
        <w:t>,</w:t>
      </w:r>
      <w:r w:rsidRPr="0064005C">
        <w:rPr>
          <w:rFonts w:ascii="Times New Roman" w:eastAsia="仿宋_GB2312" w:hAnsi="Times New Roman"/>
          <w:sz w:val="24"/>
          <w:szCs w:val="24"/>
        </w:rPr>
        <w:t>更容易发生明显的衍射现象</w:t>
      </w:r>
      <w:r w:rsidRPr="0064005C">
        <w:rPr>
          <w:rFonts w:ascii="Times New Roman" w:hAnsi="Times New Roman"/>
          <w:sz w:val="24"/>
          <w:szCs w:val="24"/>
        </w:rPr>
        <w:t>,D</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总结提升</w:t>
      </w:r>
      <w:r w:rsidRPr="0064005C">
        <w:rPr>
          <w:rFonts w:ascii="Times New Roman" w:hAnsi="Times New Roman"/>
          <w:sz w:val="24"/>
          <w:szCs w:val="24"/>
        </w:rPr>
        <w:t xml:space="preserve">　</w:t>
      </w:r>
      <w:r w:rsidRPr="0064005C">
        <w:rPr>
          <w:rFonts w:ascii="Times New Roman" w:eastAsia="黑体" w:hAnsi="Times New Roman"/>
          <w:sz w:val="24"/>
          <w:szCs w:val="24"/>
        </w:rPr>
        <w:t>电磁波谱分类及应用</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3"/>
        <w:gridCol w:w="1520"/>
        <w:gridCol w:w="1701"/>
        <w:gridCol w:w="1842"/>
        <w:gridCol w:w="2268"/>
        <w:gridCol w:w="1834"/>
      </w:tblGrid>
      <w:tr w:rsidR="00AC084A" w:rsidRPr="0064005C" w:rsidTr="008942C1">
        <w:trPr>
          <w:trHeight w:val="587"/>
          <w:jc w:val="center"/>
        </w:trPr>
        <w:tc>
          <w:tcPr>
            <w:tcW w:w="50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电磁波谱</w:t>
            </w:r>
          </w:p>
        </w:tc>
        <w:tc>
          <w:tcPr>
            <w:tcW w:w="74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频率</w:t>
            </w:r>
            <w:r w:rsidRPr="0064005C">
              <w:rPr>
                <w:rFonts w:ascii="Times New Roman" w:hAnsi="Times New Roman"/>
                <w:i/>
                <w:sz w:val="24"/>
                <w:szCs w:val="24"/>
              </w:rPr>
              <w:t>/</w:t>
            </w:r>
            <w:r w:rsidRPr="0064005C">
              <w:rPr>
                <w:rFonts w:ascii="Times New Roman" w:hAnsi="Times New Roman"/>
                <w:sz w:val="24"/>
                <w:szCs w:val="24"/>
              </w:rPr>
              <w:t>Hz</w:t>
            </w:r>
          </w:p>
        </w:tc>
        <w:tc>
          <w:tcPr>
            <w:tcW w:w="835"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真空中波长</w:t>
            </w:r>
            <w:r w:rsidRPr="0064005C">
              <w:rPr>
                <w:rFonts w:ascii="Times New Roman" w:hAnsi="Times New Roman"/>
                <w:i/>
                <w:sz w:val="24"/>
                <w:szCs w:val="24"/>
              </w:rPr>
              <w:t>/</w:t>
            </w:r>
            <w:r w:rsidRPr="0064005C">
              <w:rPr>
                <w:rFonts w:ascii="Times New Roman" w:hAnsi="Times New Roman"/>
                <w:sz w:val="24"/>
                <w:szCs w:val="24"/>
              </w:rPr>
              <w:t>m</w:t>
            </w:r>
          </w:p>
        </w:tc>
        <w:tc>
          <w:tcPr>
            <w:tcW w:w="90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特性</w:t>
            </w:r>
          </w:p>
        </w:tc>
        <w:tc>
          <w:tcPr>
            <w:tcW w:w="111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应用</w:t>
            </w:r>
          </w:p>
        </w:tc>
        <w:tc>
          <w:tcPr>
            <w:tcW w:w="900"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递变规律</w:t>
            </w:r>
          </w:p>
        </w:tc>
      </w:tr>
      <w:tr w:rsidR="00AC084A" w:rsidRPr="0064005C" w:rsidTr="008942C1">
        <w:trPr>
          <w:trHeight w:val="1268"/>
          <w:jc w:val="center"/>
        </w:trPr>
        <w:tc>
          <w:tcPr>
            <w:tcW w:w="5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无线电波</w:t>
            </w:r>
          </w:p>
        </w:tc>
        <w:tc>
          <w:tcPr>
            <w:tcW w:w="74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&lt;3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11</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&gt;10</w:t>
            </w:r>
            <w:r w:rsidRPr="0064005C">
              <w:rPr>
                <w:rFonts w:ascii="Times New Roman" w:hAnsi="Times New Roman"/>
                <w:sz w:val="24"/>
                <w:szCs w:val="24"/>
                <w:vertAlign w:val="superscript"/>
              </w:rPr>
              <w:t>-3</w:t>
            </w:r>
          </w:p>
        </w:tc>
        <w:tc>
          <w:tcPr>
            <w:tcW w:w="90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波动性强</w:t>
            </w:r>
            <w:r w:rsidRPr="0064005C">
              <w:rPr>
                <w:rFonts w:ascii="Times New Roman" w:hAnsi="Times New Roman"/>
                <w:sz w:val="24"/>
                <w:szCs w:val="24"/>
              </w:rPr>
              <w:t>,</w:t>
            </w:r>
            <w:r w:rsidRPr="0064005C">
              <w:rPr>
                <w:rFonts w:ascii="Times New Roman" w:hAnsi="Times New Roman"/>
                <w:sz w:val="24"/>
                <w:szCs w:val="24"/>
              </w:rPr>
              <w:t>易发生衍射</w:t>
            </w:r>
          </w:p>
        </w:tc>
        <w:tc>
          <w:tcPr>
            <w:tcW w:w="111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无线电技术</w:t>
            </w:r>
          </w:p>
        </w:tc>
        <w:tc>
          <w:tcPr>
            <w:tcW w:w="900" w:type="pct"/>
            <w:vMerge w:val="restart"/>
            <w:tcBorders>
              <w:top w:val="single" w:sz="3" w:space="0" w:color="000000"/>
              <w:left w:val="single" w:sz="3" w:space="0" w:color="000000"/>
              <w:bottom w:val="nil"/>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波长越长</w:t>
            </w:r>
            <w:r w:rsidRPr="0064005C">
              <w:rPr>
                <w:rFonts w:ascii="Times New Roman" w:hAnsi="Times New Roman"/>
                <w:sz w:val="24"/>
                <w:szCs w:val="24"/>
              </w:rPr>
              <w:t>,</w:t>
            </w:r>
            <w:r w:rsidRPr="0064005C">
              <w:rPr>
                <w:rFonts w:ascii="Times New Roman" w:hAnsi="Times New Roman"/>
                <w:sz w:val="24"/>
                <w:szCs w:val="24"/>
              </w:rPr>
              <w:t>越容易产生干涉、衍射现象</w:t>
            </w:r>
            <w:r w:rsidRPr="0064005C">
              <w:rPr>
                <w:rFonts w:ascii="Times New Roman" w:hAnsi="Times New Roman"/>
                <w:sz w:val="24"/>
                <w:szCs w:val="24"/>
              </w:rPr>
              <w:t>,</w:t>
            </w:r>
            <w:r w:rsidRPr="0064005C">
              <w:rPr>
                <w:rFonts w:ascii="Times New Roman" w:hAnsi="Times New Roman"/>
                <w:sz w:val="24"/>
                <w:szCs w:val="24"/>
              </w:rPr>
              <w:t>波长越短</w:t>
            </w:r>
            <w:r w:rsidRPr="0064005C">
              <w:rPr>
                <w:rFonts w:ascii="Times New Roman" w:hAnsi="Times New Roman"/>
                <w:sz w:val="24"/>
                <w:szCs w:val="24"/>
              </w:rPr>
              <w:t>,</w:t>
            </w:r>
            <w:r w:rsidRPr="0064005C">
              <w:rPr>
                <w:rFonts w:ascii="Times New Roman" w:hAnsi="Times New Roman"/>
                <w:sz w:val="24"/>
                <w:szCs w:val="24"/>
              </w:rPr>
              <w:t>穿透能力越强。不同频率的电磁波在同一种介质中传播时</w:t>
            </w:r>
            <w:r w:rsidRPr="0064005C">
              <w:rPr>
                <w:rFonts w:ascii="Times New Roman" w:hAnsi="Times New Roman"/>
                <w:sz w:val="24"/>
                <w:szCs w:val="24"/>
              </w:rPr>
              <w:t>,</w:t>
            </w:r>
            <w:r w:rsidRPr="0064005C">
              <w:rPr>
                <w:rFonts w:ascii="Times New Roman" w:hAnsi="Times New Roman"/>
                <w:sz w:val="24"/>
                <w:szCs w:val="24"/>
              </w:rPr>
              <w:t>频率越高</w:t>
            </w:r>
            <w:r w:rsidRPr="0064005C">
              <w:rPr>
                <w:rFonts w:ascii="Times New Roman" w:hAnsi="Times New Roman"/>
                <w:sz w:val="24"/>
                <w:szCs w:val="24"/>
              </w:rPr>
              <w:t>,</w:t>
            </w:r>
            <w:r w:rsidRPr="0064005C">
              <w:rPr>
                <w:rFonts w:ascii="Times New Roman" w:hAnsi="Times New Roman"/>
                <w:sz w:val="24"/>
                <w:szCs w:val="24"/>
              </w:rPr>
              <w:t>折射率越大</w:t>
            </w:r>
            <w:r w:rsidRPr="0064005C">
              <w:rPr>
                <w:rFonts w:ascii="Times New Roman" w:hAnsi="Times New Roman"/>
                <w:sz w:val="24"/>
                <w:szCs w:val="24"/>
              </w:rPr>
              <w:t>,</w:t>
            </w:r>
            <w:r w:rsidRPr="0064005C">
              <w:rPr>
                <w:rFonts w:ascii="Times New Roman" w:hAnsi="Times New Roman"/>
                <w:sz w:val="24"/>
                <w:szCs w:val="24"/>
              </w:rPr>
              <w:t>速度越小</w:t>
            </w:r>
          </w:p>
        </w:tc>
      </w:tr>
      <w:tr w:rsidR="00AC084A" w:rsidRPr="0064005C" w:rsidTr="008942C1">
        <w:trPr>
          <w:trHeight w:val="610"/>
          <w:jc w:val="center"/>
        </w:trPr>
        <w:tc>
          <w:tcPr>
            <w:tcW w:w="5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红外线</w:t>
            </w:r>
          </w:p>
        </w:tc>
        <w:tc>
          <w:tcPr>
            <w:tcW w:w="74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11</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15</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-7</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p>
        </w:tc>
        <w:tc>
          <w:tcPr>
            <w:tcW w:w="90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热效应</w:t>
            </w:r>
          </w:p>
        </w:tc>
        <w:tc>
          <w:tcPr>
            <w:tcW w:w="111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红外遥感</w:t>
            </w:r>
          </w:p>
        </w:tc>
        <w:tc>
          <w:tcPr>
            <w:tcW w:w="900" w:type="pct"/>
            <w:vMerge/>
            <w:tcBorders>
              <w:top w:val="nil"/>
              <w:left w:val="single" w:sz="3" w:space="0" w:color="000000"/>
              <w:bottom w:val="nil"/>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p>
        </w:tc>
      </w:tr>
      <w:tr w:rsidR="00AC084A" w:rsidRPr="0064005C" w:rsidTr="008942C1">
        <w:trPr>
          <w:trHeight w:val="662"/>
          <w:jc w:val="center"/>
        </w:trPr>
        <w:tc>
          <w:tcPr>
            <w:tcW w:w="5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可见光</w:t>
            </w:r>
          </w:p>
        </w:tc>
        <w:tc>
          <w:tcPr>
            <w:tcW w:w="74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15</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-7</w:t>
            </w:r>
          </w:p>
        </w:tc>
        <w:tc>
          <w:tcPr>
            <w:tcW w:w="90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引起视觉</w:t>
            </w:r>
          </w:p>
        </w:tc>
        <w:tc>
          <w:tcPr>
            <w:tcW w:w="111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照明、摄影</w:t>
            </w:r>
          </w:p>
        </w:tc>
        <w:tc>
          <w:tcPr>
            <w:tcW w:w="900" w:type="pct"/>
            <w:vMerge/>
            <w:tcBorders>
              <w:top w:val="nil"/>
              <w:left w:val="single" w:sz="3" w:space="0" w:color="000000"/>
              <w:bottom w:val="nil"/>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p>
        </w:tc>
      </w:tr>
      <w:tr w:rsidR="00AC084A" w:rsidRPr="0064005C" w:rsidTr="008942C1">
        <w:trPr>
          <w:trHeight w:val="1268"/>
          <w:jc w:val="center"/>
        </w:trPr>
        <w:tc>
          <w:tcPr>
            <w:tcW w:w="5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紫外线</w:t>
            </w:r>
          </w:p>
        </w:tc>
        <w:tc>
          <w:tcPr>
            <w:tcW w:w="74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15</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16</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-8</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-7</w:t>
            </w:r>
          </w:p>
        </w:tc>
        <w:tc>
          <w:tcPr>
            <w:tcW w:w="90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化学效应、荧光效应、灭菌消毒</w:t>
            </w:r>
          </w:p>
        </w:tc>
        <w:tc>
          <w:tcPr>
            <w:tcW w:w="111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医用消毒、防伪</w:t>
            </w:r>
          </w:p>
        </w:tc>
        <w:tc>
          <w:tcPr>
            <w:tcW w:w="900" w:type="pct"/>
            <w:vMerge/>
            <w:tcBorders>
              <w:top w:val="nil"/>
              <w:left w:val="single" w:sz="3" w:space="0" w:color="000000"/>
              <w:bottom w:val="nil"/>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p>
        </w:tc>
      </w:tr>
      <w:tr w:rsidR="00AC084A" w:rsidRPr="0064005C" w:rsidTr="008942C1">
        <w:trPr>
          <w:trHeight w:val="605"/>
          <w:jc w:val="center"/>
        </w:trPr>
        <w:tc>
          <w:tcPr>
            <w:tcW w:w="50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X</w:t>
            </w:r>
            <w:r w:rsidRPr="0064005C">
              <w:rPr>
                <w:rFonts w:ascii="Times New Roman" w:hAnsi="Times New Roman"/>
                <w:sz w:val="24"/>
                <w:szCs w:val="24"/>
              </w:rPr>
              <w:t>射线</w:t>
            </w:r>
          </w:p>
        </w:tc>
        <w:tc>
          <w:tcPr>
            <w:tcW w:w="74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16</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19</w:t>
            </w:r>
          </w:p>
        </w:tc>
        <w:tc>
          <w:tcPr>
            <w:tcW w:w="83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r w:rsidRPr="0064005C">
              <w:rPr>
                <w:rFonts w:ascii="Times New Roman" w:hAnsi="Times New Roman"/>
                <w:sz w:val="24"/>
                <w:szCs w:val="24"/>
                <w:vertAlign w:val="superscript"/>
              </w:rPr>
              <w:t>-11</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-8</w:t>
            </w:r>
          </w:p>
        </w:tc>
        <w:tc>
          <w:tcPr>
            <w:tcW w:w="90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穿透本领强</w:t>
            </w:r>
          </w:p>
        </w:tc>
        <w:tc>
          <w:tcPr>
            <w:tcW w:w="111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检查、医用透视</w:t>
            </w:r>
          </w:p>
        </w:tc>
        <w:tc>
          <w:tcPr>
            <w:tcW w:w="900" w:type="pct"/>
            <w:vMerge/>
            <w:tcBorders>
              <w:top w:val="nil"/>
              <w:left w:val="single" w:sz="3" w:space="0" w:color="000000"/>
              <w:bottom w:val="nil"/>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p>
        </w:tc>
      </w:tr>
      <w:tr w:rsidR="00AC084A" w:rsidRPr="0064005C" w:rsidTr="008942C1">
        <w:trPr>
          <w:trHeight w:val="658"/>
          <w:jc w:val="center"/>
        </w:trPr>
        <w:tc>
          <w:tcPr>
            <w:tcW w:w="50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γ</w:t>
            </w:r>
            <w:r w:rsidRPr="0064005C">
              <w:rPr>
                <w:rFonts w:ascii="Times New Roman" w:hAnsi="Times New Roman"/>
                <w:sz w:val="24"/>
                <w:szCs w:val="24"/>
              </w:rPr>
              <w:t>射线</w:t>
            </w:r>
          </w:p>
        </w:tc>
        <w:tc>
          <w:tcPr>
            <w:tcW w:w="74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&gt;10</w:t>
            </w:r>
            <w:r w:rsidRPr="0064005C">
              <w:rPr>
                <w:rFonts w:ascii="Times New Roman" w:hAnsi="Times New Roman"/>
                <w:sz w:val="24"/>
                <w:szCs w:val="24"/>
                <w:vertAlign w:val="superscript"/>
              </w:rPr>
              <w:t>19</w:t>
            </w:r>
          </w:p>
        </w:tc>
        <w:tc>
          <w:tcPr>
            <w:tcW w:w="835"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&lt;10</w:t>
            </w:r>
            <w:r w:rsidRPr="0064005C">
              <w:rPr>
                <w:rFonts w:ascii="Times New Roman" w:hAnsi="Times New Roman"/>
                <w:sz w:val="24"/>
                <w:szCs w:val="24"/>
                <w:vertAlign w:val="superscript"/>
              </w:rPr>
              <w:t>-11</w:t>
            </w:r>
          </w:p>
        </w:tc>
        <w:tc>
          <w:tcPr>
            <w:tcW w:w="904"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穿透本领最强</w:t>
            </w:r>
          </w:p>
        </w:tc>
        <w:tc>
          <w:tcPr>
            <w:tcW w:w="111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C084A" w:rsidRPr="0064005C" w:rsidRDefault="00AC084A"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工业探伤、医用治疗</w:t>
            </w:r>
          </w:p>
        </w:tc>
        <w:tc>
          <w:tcPr>
            <w:tcW w:w="900" w:type="pct"/>
            <w:vMerge/>
            <w:tcBorders>
              <w:top w:val="nil"/>
              <w:left w:val="single" w:sz="3" w:space="0" w:color="000000"/>
              <w:bottom w:val="single" w:sz="6" w:space="0" w:color="000000"/>
              <w:right w:val="single" w:sz="6" w:space="0" w:color="000000"/>
            </w:tcBorders>
            <w:tcMar>
              <w:top w:w="23" w:type="dxa"/>
              <w:left w:w="42" w:type="dxa"/>
              <w:bottom w:w="23" w:type="dxa"/>
              <w:right w:w="42" w:type="dxa"/>
            </w:tcMar>
            <w:vAlign w:val="center"/>
          </w:tcPr>
          <w:p w:rsidR="00AC084A" w:rsidRPr="0064005C" w:rsidRDefault="00AC084A" w:rsidP="008942C1">
            <w:pPr>
              <w:tabs>
                <w:tab w:val="left" w:pos="4678"/>
              </w:tabs>
              <w:snapToGrid w:val="0"/>
              <w:spacing w:line="360" w:lineRule="auto"/>
              <w:rPr>
                <w:rFonts w:ascii="Times New Roman" w:hAnsi="Times New Roman"/>
                <w:sz w:val="24"/>
                <w:szCs w:val="24"/>
              </w:rPr>
            </w:pPr>
          </w:p>
        </w:tc>
      </w:tr>
    </w:tbl>
    <w:p w:rsidR="00AC084A" w:rsidRPr="0064005C" w:rsidRDefault="00AC084A" w:rsidP="00AC084A">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3.(2025·</w:t>
      </w:r>
      <w:r w:rsidRPr="0064005C">
        <w:rPr>
          <w:rFonts w:ascii="Times New Roman" w:eastAsia="楷体_GB2312" w:hAnsi="Times New Roman"/>
          <w:sz w:val="24"/>
          <w:szCs w:val="24"/>
        </w:rPr>
        <w:t>江苏苏州高三检测</w:t>
      </w:r>
      <w:r w:rsidRPr="0064005C">
        <w:rPr>
          <w:rFonts w:ascii="Times New Roman" w:hAnsi="Times New Roman"/>
          <w:sz w:val="24"/>
          <w:szCs w:val="24"/>
        </w:rPr>
        <w:t>)</w:t>
      </w:r>
      <w:r w:rsidRPr="0064005C">
        <w:rPr>
          <w:rFonts w:ascii="Times New Roman" w:hAnsi="Times New Roman"/>
          <w:sz w:val="24"/>
          <w:szCs w:val="24"/>
        </w:rPr>
        <w:t>如图所示的磁场中</w:t>
      </w:r>
      <w:r w:rsidRPr="0064005C">
        <w:rPr>
          <w:rFonts w:ascii="Times New Roman" w:hAnsi="Times New Roman"/>
          <w:sz w:val="24"/>
          <w:szCs w:val="24"/>
        </w:rPr>
        <w:t>,</w:t>
      </w:r>
      <w:r w:rsidRPr="0064005C">
        <w:rPr>
          <w:rFonts w:ascii="Times New Roman" w:hAnsi="Times New Roman"/>
          <w:sz w:val="24"/>
          <w:szCs w:val="24"/>
        </w:rPr>
        <w:t>根据磁感应强度随时间变化情况</w:t>
      </w:r>
      <w:r w:rsidRPr="0064005C">
        <w:rPr>
          <w:rFonts w:ascii="Times New Roman" w:hAnsi="Times New Roman"/>
          <w:sz w:val="24"/>
          <w:szCs w:val="24"/>
        </w:rPr>
        <w:t>,</w:t>
      </w:r>
      <w:r w:rsidRPr="0064005C">
        <w:rPr>
          <w:rFonts w:ascii="Times New Roman" w:hAnsi="Times New Roman"/>
          <w:sz w:val="24"/>
          <w:szCs w:val="24"/>
        </w:rPr>
        <w:t>能产生电磁波的是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87DA82B" wp14:editId="57A927DA">
            <wp:extent cx="2882265" cy="862965"/>
            <wp:effectExtent l="0" t="0" r="0" b="0"/>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2265" cy="86296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选项</w:t>
      </w:r>
      <w:r w:rsidRPr="0064005C">
        <w:rPr>
          <w:rFonts w:ascii="Times New Roman" w:hAnsi="Times New Roman"/>
          <w:sz w:val="24"/>
          <w:szCs w:val="24"/>
        </w:rPr>
        <w:t>A</w:t>
      </w:r>
      <w:r w:rsidRPr="0064005C">
        <w:rPr>
          <w:rFonts w:ascii="Times New Roman" w:eastAsia="仿宋_GB2312" w:hAnsi="Times New Roman"/>
          <w:sz w:val="24"/>
          <w:szCs w:val="24"/>
        </w:rPr>
        <w:t>是恒定的磁场</w:t>
      </w:r>
      <w:r w:rsidRPr="0064005C">
        <w:rPr>
          <w:rFonts w:ascii="Times New Roman" w:hAnsi="Times New Roman"/>
          <w:sz w:val="24"/>
          <w:szCs w:val="24"/>
        </w:rPr>
        <w:t>,</w:t>
      </w:r>
      <w:r w:rsidRPr="0064005C">
        <w:rPr>
          <w:rFonts w:ascii="Times New Roman" w:eastAsia="仿宋_GB2312" w:hAnsi="Times New Roman"/>
          <w:sz w:val="24"/>
          <w:szCs w:val="24"/>
        </w:rPr>
        <w:t>不能产生电磁波</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选项</w:t>
      </w:r>
      <w:r w:rsidRPr="0064005C">
        <w:rPr>
          <w:rFonts w:ascii="Times New Roman" w:hAnsi="Times New Roman"/>
          <w:sz w:val="24"/>
          <w:szCs w:val="24"/>
        </w:rPr>
        <w:t>B</w:t>
      </w:r>
      <w:r w:rsidRPr="0064005C">
        <w:rPr>
          <w:rFonts w:ascii="Times New Roman" w:eastAsia="仿宋_GB2312" w:hAnsi="Times New Roman"/>
          <w:sz w:val="24"/>
          <w:szCs w:val="24"/>
        </w:rPr>
        <w:t>、</w:t>
      </w:r>
      <w:r w:rsidRPr="0064005C">
        <w:rPr>
          <w:rFonts w:ascii="Times New Roman" w:hAnsi="Times New Roman"/>
          <w:sz w:val="24"/>
          <w:szCs w:val="24"/>
        </w:rPr>
        <w:t>C</w:t>
      </w:r>
      <w:r w:rsidRPr="0064005C">
        <w:rPr>
          <w:rFonts w:ascii="Times New Roman" w:eastAsia="仿宋_GB2312" w:hAnsi="Times New Roman"/>
          <w:sz w:val="24"/>
          <w:szCs w:val="24"/>
        </w:rPr>
        <w:t>都是均匀变化的磁场</w:t>
      </w:r>
      <w:r w:rsidRPr="0064005C">
        <w:rPr>
          <w:rFonts w:ascii="Times New Roman" w:hAnsi="Times New Roman"/>
          <w:sz w:val="24"/>
          <w:szCs w:val="24"/>
        </w:rPr>
        <w:t>,</w:t>
      </w:r>
      <w:r w:rsidRPr="0064005C">
        <w:rPr>
          <w:rFonts w:ascii="Times New Roman" w:eastAsia="仿宋_GB2312" w:hAnsi="Times New Roman"/>
          <w:sz w:val="24"/>
          <w:szCs w:val="24"/>
        </w:rPr>
        <w:t>产生稳定的电场</w:t>
      </w:r>
      <w:r w:rsidRPr="0064005C">
        <w:rPr>
          <w:rFonts w:ascii="Times New Roman" w:hAnsi="Times New Roman"/>
          <w:sz w:val="24"/>
          <w:szCs w:val="24"/>
        </w:rPr>
        <w:t>,</w:t>
      </w:r>
      <w:r w:rsidRPr="0064005C">
        <w:rPr>
          <w:rFonts w:ascii="Times New Roman" w:eastAsia="仿宋_GB2312" w:hAnsi="Times New Roman"/>
          <w:sz w:val="24"/>
          <w:szCs w:val="24"/>
        </w:rPr>
        <w:t>而稳定的电场不会产生磁场</w:t>
      </w:r>
      <w:r w:rsidRPr="0064005C">
        <w:rPr>
          <w:rFonts w:ascii="Times New Roman" w:hAnsi="Times New Roman"/>
          <w:sz w:val="24"/>
          <w:szCs w:val="24"/>
        </w:rPr>
        <w:t>,</w:t>
      </w:r>
      <w:r w:rsidRPr="0064005C">
        <w:rPr>
          <w:rFonts w:ascii="Times New Roman" w:eastAsia="仿宋_GB2312" w:hAnsi="Times New Roman"/>
          <w:sz w:val="24"/>
          <w:szCs w:val="24"/>
        </w:rPr>
        <w:t>不能产生电磁波</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选项</w:t>
      </w:r>
      <w:r w:rsidRPr="0064005C">
        <w:rPr>
          <w:rFonts w:ascii="Times New Roman" w:hAnsi="Times New Roman"/>
          <w:sz w:val="24"/>
          <w:szCs w:val="24"/>
        </w:rPr>
        <w:t>D</w:t>
      </w:r>
      <w:r w:rsidRPr="0064005C">
        <w:rPr>
          <w:rFonts w:ascii="Times New Roman" w:eastAsia="仿宋_GB2312" w:hAnsi="Times New Roman"/>
          <w:sz w:val="24"/>
          <w:szCs w:val="24"/>
        </w:rPr>
        <w:t>是振荡磁场</w:t>
      </w:r>
      <w:r w:rsidRPr="0064005C">
        <w:rPr>
          <w:rFonts w:ascii="Times New Roman" w:hAnsi="Times New Roman"/>
          <w:sz w:val="24"/>
          <w:szCs w:val="24"/>
        </w:rPr>
        <w:t>,</w:t>
      </w:r>
      <w:r w:rsidRPr="0064005C">
        <w:rPr>
          <w:rFonts w:ascii="Times New Roman" w:eastAsia="仿宋_GB2312" w:hAnsi="Times New Roman"/>
          <w:sz w:val="24"/>
          <w:szCs w:val="24"/>
        </w:rPr>
        <w:t>会产生振荡的电场</w:t>
      </w:r>
      <w:r w:rsidRPr="0064005C">
        <w:rPr>
          <w:rFonts w:ascii="Times New Roman" w:hAnsi="Times New Roman"/>
          <w:sz w:val="24"/>
          <w:szCs w:val="24"/>
        </w:rPr>
        <w:t>,</w:t>
      </w:r>
      <w:r w:rsidRPr="0064005C">
        <w:rPr>
          <w:rFonts w:ascii="Times New Roman" w:eastAsia="仿宋_GB2312" w:hAnsi="Times New Roman"/>
          <w:sz w:val="24"/>
          <w:szCs w:val="24"/>
        </w:rPr>
        <w:t>电场和磁场交替产生</w:t>
      </w:r>
      <w:r w:rsidRPr="0064005C">
        <w:rPr>
          <w:rFonts w:ascii="Times New Roman" w:hAnsi="Times New Roman"/>
          <w:sz w:val="24"/>
          <w:szCs w:val="24"/>
        </w:rPr>
        <w:t>,</w:t>
      </w:r>
      <w:r w:rsidRPr="0064005C">
        <w:rPr>
          <w:rFonts w:ascii="Times New Roman" w:eastAsia="仿宋_GB2312" w:hAnsi="Times New Roman"/>
          <w:sz w:val="24"/>
          <w:szCs w:val="24"/>
        </w:rPr>
        <w:t>在空间传播形成电磁波</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电焊作业时</w:t>
      </w:r>
      <w:r w:rsidRPr="0064005C">
        <w:rPr>
          <w:rFonts w:ascii="Times New Roman" w:hAnsi="Times New Roman"/>
          <w:sz w:val="24"/>
          <w:szCs w:val="24"/>
        </w:rPr>
        <w:t>,</w:t>
      </w:r>
      <w:r w:rsidRPr="0064005C">
        <w:rPr>
          <w:rFonts w:ascii="Times New Roman" w:hAnsi="Times New Roman"/>
          <w:sz w:val="24"/>
          <w:szCs w:val="24"/>
        </w:rPr>
        <w:t>会产生对人体有害的电焊弧光</w:t>
      </w:r>
      <w:r w:rsidRPr="0064005C">
        <w:rPr>
          <w:rFonts w:ascii="Times New Roman" w:hAnsi="Times New Roman"/>
          <w:sz w:val="24"/>
          <w:szCs w:val="24"/>
        </w:rPr>
        <w:t>,</w:t>
      </w:r>
      <w:r w:rsidRPr="0064005C">
        <w:rPr>
          <w:rFonts w:ascii="Times New Roman" w:hAnsi="Times New Roman"/>
          <w:sz w:val="24"/>
          <w:szCs w:val="24"/>
        </w:rPr>
        <w:t>辐射出大量频率为</w:t>
      </w:r>
      <w:r w:rsidRPr="0064005C">
        <w:rPr>
          <w:rFonts w:ascii="Times New Roman" w:hAnsi="Times New Roman"/>
          <w:sz w:val="24"/>
          <w:szCs w:val="24"/>
        </w:rPr>
        <w:t>1.0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15</w:t>
      </w:r>
      <w:r w:rsidRPr="0064005C">
        <w:rPr>
          <w:rFonts w:ascii="Times New Roman" w:hAnsi="Times New Roman"/>
          <w:sz w:val="24"/>
          <w:szCs w:val="24"/>
        </w:rPr>
        <w:t xml:space="preserve"> Hz</w:t>
      </w:r>
      <w:r w:rsidRPr="0064005C">
        <w:rPr>
          <w:rFonts w:ascii="Times New Roman" w:hAnsi="Times New Roman"/>
          <w:sz w:val="24"/>
          <w:szCs w:val="24"/>
        </w:rPr>
        <w:t>的电磁波。根据如图所示的电磁波谱</w:t>
      </w:r>
      <w:r w:rsidRPr="0064005C">
        <w:rPr>
          <w:rFonts w:ascii="Times New Roman" w:hAnsi="Times New Roman"/>
          <w:sz w:val="24"/>
          <w:szCs w:val="24"/>
        </w:rPr>
        <w:t>,</w:t>
      </w:r>
      <w:r w:rsidRPr="0064005C">
        <w:rPr>
          <w:rFonts w:ascii="Times New Roman" w:hAnsi="Times New Roman"/>
          <w:sz w:val="24"/>
          <w:szCs w:val="24"/>
        </w:rPr>
        <w:t>判断它属于哪种电磁波</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0F6AB2CF" wp14:editId="0B5A7629">
            <wp:extent cx="2882265" cy="431800"/>
            <wp:effectExtent l="0" t="0" r="0" b="6350"/>
            <wp:docPr id="34"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2265" cy="43180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微波</w:t>
      </w:r>
      <w:r w:rsidRPr="0064005C">
        <w:rPr>
          <w:rFonts w:ascii="Times New Roman" w:hAnsi="Times New Roman"/>
          <w:sz w:val="24"/>
          <w:szCs w:val="24"/>
        </w:rPr>
        <w:tab/>
        <w:t>B.</w:t>
      </w:r>
      <w:r w:rsidRPr="0064005C">
        <w:rPr>
          <w:rFonts w:ascii="Times New Roman" w:hAnsi="Times New Roman"/>
          <w:sz w:val="24"/>
          <w:szCs w:val="24"/>
        </w:rPr>
        <w:t>红外线</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紫外线</w:t>
      </w:r>
      <w:r w:rsidRPr="0064005C">
        <w:rPr>
          <w:rFonts w:ascii="Times New Roman" w:hAnsi="Times New Roman"/>
          <w:sz w:val="24"/>
          <w:szCs w:val="24"/>
        </w:rPr>
        <w:tab/>
        <w:t>D.X</w:t>
      </w:r>
      <w:r w:rsidRPr="0064005C">
        <w:rPr>
          <w:rFonts w:ascii="Times New Roman" w:hAnsi="Times New Roman"/>
          <w:sz w:val="24"/>
          <w:szCs w:val="24"/>
        </w:rPr>
        <w:t>射线</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根据波长与频率之间的关系</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i/>
          <w:sz w:val="24"/>
          <w:szCs w:val="24"/>
        </w:rPr>
        <w:t>λν</w:t>
      </w:r>
      <w:r w:rsidRPr="0064005C">
        <w:rPr>
          <w:rFonts w:ascii="Times New Roman" w:hAnsi="Times New Roman"/>
          <w:sz w:val="24"/>
          <w:szCs w:val="24"/>
        </w:rPr>
        <w:t>,</w:t>
      </w:r>
      <w:r w:rsidRPr="0064005C">
        <w:rPr>
          <w:rFonts w:ascii="Times New Roman" w:eastAsia="仿宋_GB2312" w:hAnsi="Times New Roman"/>
          <w:sz w:val="24"/>
          <w:szCs w:val="24"/>
        </w:rPr>
        <w:t>可得</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ν</m:t>
            </m:r>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3.0</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8</m:t>
                </m:r>
              </m:sup>
            </m:sSup>
          </m:num>
          <m:den>
            <m:r>
              <m:rPr>
                <m:sty m:val="p"/>
              </m:rPr>
              <w:rPr>
                <w:rFonts w:ascii="Cambria Math" w:hAnsi="Cambria Math"/>
                <w:sz w:val="24"/>
                <w:szCs w:val="24"/>
              </w:rPr>
              <m:t>1.0</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15</m:t>
                </m:r>
              </m:sup>
            </m:sSup>
          </m:den>
        </m:f>
      </m:oMath>
      <w:r w:rsidRPr="0064005C">
        <w:rPr>
          <w:rFonts w:ascii="Times New Roman" w:eastAsia="仿宋_GB2312" w:hAnsi="Times New Roman"/>
          <w:sz w:val="24"/>
          <w:szCs w:val="24"/>
        </w:rPr>
        <w:t xml:space="preserve"> </w:t>
      </w:r>
      <w:r w:rsidRPr="0064005C">
        <w:rPr>
          <w:rFonts w:ascii="Times New Roman" w:hAnsi="Times New Roman"/>
          <w:sz w:val="24"/>
          <w:szCs w:val="24"/>
        </w:rPr>
        <w:t>m=3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-7</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eastAsia="仿宋_GB2312" w:hAnsi="Times New Roman"/>
          <w:sz w:val="24"/>
          <w:szCs w:val="24"/>
        </w:rPr>
        <w:t>根据电磁波谱可知</w:t>
      </w:r>
      <w:r w:rsidRPr="0064005C">
        <w:rPr>
          <w:rFonts w:ascii="Times New Roman" w:hAnsi="Times New Roman"/>
          <w:sz w:val="24"/>
          <w:szCs w:val="24"/>
        </w:rPr>
        <w:t>,</w:t>
      </w:r>
      <w:r w:rsidRPr="0064005C">
        <w:rPr>
          <w:rFonts w:ascii="Times New Roman" w:eastAsia="仿宋_GB2312" w:hAnsi="Times New Roman"/>
          <w:sz w:val="24"/>
          <w:szCs w:val="24"/>
        </w:rPr>
        <w:t>电焊弧光辐射出的是紫外线</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873B6E6" wp14:editId="7A3C4B46">
            <wp:extent cx="6334760" cy="285115"/>
            <wp:effectExtent l="0" t="0" r="8890" b="635"/>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C084A" w:rsidRPr="0064005C" w:rsidRDefault="00AC084A" w:rsidP="00AC084A">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A</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基础对点练</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1</w:t>
      </w:r>
      <w:r w:rsidRPr="0064005C">
        <w:rPr>
          <w:rFonts w:ascii="Times New Roman" w:hAnsi="Times New Roman"/>
          <w:sz w:val="24"/>
          <w:szCs w:val="24"/>
        </w:rPr>
        <w:t xml:space="preserve">　</w:t>
      </w:r>
      <w:r w:rsidRPr="0064005C">
        <w:rPr>
          <w:rFonts w:ascii="Times New Roman" w:eastAsia="黑体" w:hAnsi="Times New Roman"/>
          <w:sz w:val="24"/>
          <w:szCs w:val="24"/>
        </w:rPr>
        <w:t>电磁振荡</w:t>
      </w:r>
    </w:p>
    <w:p w:rsidR="00AC084A"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1.(2025·</w:t>
      </w:r>
      <w:r w:rsidRPr="0064005C">
        <w:rPr>
          <w:rFonts w:ascii="Times New Roman" w:eastAsia="楷体_GB2312" w:hAnsi="Times New Roman"/>
          <w:sz w:val="24"/>
          <w:szCs w:val="24"/>
        </w:rPr>
        <w:t>辽宁沈阳模拟</w:t>
      </w:r>
      <w:r w:rsidRPr="0064005C">
        <w:rPr>
          <w:rFonts w:ascii="Times New Roman" w:hAnsi="Times New Roman"/>
          <w:sz w:val="24"/>
          <w:szCs w:val="24"/>
        </w:rPr>
        <w:t>)</w:t>
      </w:r>
      <w:r w:rsidRPr="0064005C">
        <w:rPr>
          <w:rFonts w:ascii="Times New Roman" w:hAnsi="Times New Roman"/>
          <w:sz w:val="24"/>
          <w:szCs w:val="24"/>
        </w:rPr>
        <w:t>一个电感线圈</w:t>
      </w:r>
      <w:r w:rsidRPr="0064005C">
        <w:rPr>
          <w:rFonts w:ascii="Times New Roman" w:hAnsi="Times New Roman"/>
          <w:i/>
          <w:sz w:val="24"/>
          <w:szCs w:val="24"/>
        </w:rPr>
        <w:t>L</w:t>
      </w:r>
      <w:r w:rsidRPr="0064005C">
        <w:rPr>
          <w:rFonts w:ascii="Times New Roman" w:hAnsi="Times New Roman"/>
          <w:sz w:val="24"/>
          <w:szCs w:val="24"/>
        </w:rPr>
        <w:t>和电容器</w:t>
      </w:r>
      <w:r w:rsidRPr="0064005C">
        <w:rPr>
          <w:rFonts w:ascii="Times New Roman" w:hAnsi="Times New Roman"/>
          <w:i/>
          <w:sz w:val="24"/>
          <w:szCs w:val="24"/>
        </w:rPr>
        <w:t>C</w:t>
      </w:r>
      <w:r w:rsidRPr="0064005C">
        <w:rPr>
          <w:rFonts w:ascii="Times New Roman" w:hAnsi="Times New Roman"/>
          <w:sz w:val="24"/>
          <w:szCs w:val="24"/>
        </w:rPr>
        <w:t>组成的振荡电路</w:t>
      </w:r>
      <w:r w:rsidRPr="0064005C">
        <w:rPr>
          <w:rFonts w:ascii="Times New Roman" w:hAnsi="Times New Roman"/>
          <w:sz w:val="24"/>
          <w:szCs w:val="24"/>
        </w:rPr>
        <w:t>,</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该时刻电感线圈内的磁场方向向上</w:t>
      </w:r>
      <w:r w:rsidRPr="0064005C">
        <w:rPr>
          <w:rFonts w:ascii="Times New Roman" w:hAnsi="Times New Roman"/>
          <w:sz w:val="24"/>
          <w:szCs w:val="24"/>
        </w:rPr>
        <w:t>,</w:t>
      </w:r>
      <w:r w:rsidRPr="0064005C">
        <w:rPr>
          <w:rFonts w:ascii="Times New Roman" w:hAnsi="Times New Roman"/>
          <w:sz w:val="24"/>
          <w:szCs w:val="24"/>
        </w:rPr>
        <w:t>电容器的</w:t>
      </w:r>
      <w:r w:rsidRPr="0064005C">
        <w:rPr>
          <w:rFonts w:ascii="Times New Roman" w:hAnsi="Times New Roman"/>
          <w:sz w:val="24"/>
          <w:szCs w:val="24"/>
        </w:rPr>
        <w:t>a</w:t>
      </w:r>
      <w:r w:rsidRPr="0064005C">
        <w:rPr>
          <w:rFonts w:ascii="Times New Roman" w:hAnsi="Times New Roman"/>
          <w:sz w:val="24"/>
          <w:szCs w:val="24"/>
        </w:rPr>
        <w:t>极板带正电荷</w:t>
      </w:r>
      <w:r w:rsidRPr="0064005C">
        <w:rPr>
          <w:rFonts w:ascii="Times New Roman" w:hAnsi="Times New Roman"/>
          <w:sz w:val="24"/>
          <w:szCs w:val="24"/>
        </w:rPr>
        <w:t>,</w:t>
      </w:r>
      <w:r w:rsidRPr="0064005C">
        <w:rPr>
          <w:rFonts w:ascii="Times New Roman" w:hAnsi="Times New Roman"/>
          <w:sz w:val="24"/>
          <w:szCs w:val="24"/>
        </w:rPr>
        <w:t>对该时刻下列说法正确的是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620C5B2" wp14:editId="624D34E0">
            <wp:extent cx="899795" cy="1294765"/>
            <wp:effectExtent l="0" t="0" r="0" b="635"/>
            <wp:docPr id="38"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9795" cy="129476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电感线圈内的磁场在增强</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电感线圈内的电流在变大</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电容器带的电荷量在增加</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两极板之间的电压在减小</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该时刻电感线圈内的磁场方向向上</w:t>
      </w:r>
      <w:r w:rsidRPr="0064005C">
        <w:rPr>
          <w:rFonts w:ascii="Times New Roman" w:hAnsi="Times New Roman"/>
          <w:sz w:val="24"/>
          <w:szCs w:val="24"/>
        </w:rPr>
        <w:t>,</w:t>
      </w:r>
      <w:r w:rsidRPr="0064005C">
        <w:rPr>
          <w:rFonts w:ascii="Times New Roman" w:eastAsia="仿宋_GB2312" w:hAnsi="Times New Roman"/>
          <w:sz w:val="24"/>
          <w:szCs w:val="24"/>
        </w:rPr>
        <w:t>说明回路中的电流为逆时针</w:t>
      </w:r>
      <w:r w:rsidRPr="0064005C">
        <w:rPr>
          <w:rFonts w:ascii="Times New Roman" w:hAnsi="Times New Roman"/>
          <w:sz w:val="24"/>
          <w:szCs w:val="24"/>
        </w:rPr>
        <w:t>,</w:t>
      </w:r>
      <w:r w:rsidRPr="0064005C">
        <w:rPr>
          <w:rFonts w:ascii="Times New Roman" w:eastAsia="仿宋_GB2312" w:hAnsi="Times New Roman"/>
          <w:sz w:val="24"/>
          <w:szCs w:val="24"/>
        </w:rPr>
        <w:t>电容器充电</w:t>
      </w:r>
      <w:r w:rsidRPr="0064005C">
        <w:rPr>
          <w:rFonts w:ascii="Times New Roman" w:hAnsi="Times New Roman"/>
          <w:sz w:val="24"/>
          <w:szCs w:val="24"/>
        </w:rPr>
        <w:t>,</w:t>
      </w:r>
      <w:r w:rsidRPr="0064005C">
        <w:rPr>
          <w:rFonts w:ascii="Times New Roman" w:eastAsia="仿宋_GB2312" w:hAnsi="Times New Roman"/>
          <w:sz w:val="24"/>
          <w:szCs w:val="24"/>
        </w:rPr>
        <w:t>两极板之间的电压在增大</w:t>
      </w:r>
      <w:r w:rsidRPr="0064005C">
        <w:rPr>
          <w:rFonts w:ascii="Times New Roman" w:hAnsi="Times New Roman"/>
          <w:sz w:val="24"/>
          <w:szCs w:val="24"/>
        </w:rPr>
        <w:t>,</w:t>
      </w:r>
      <w:r w:rsidRPr="0064005C">
        <w:rPr>
          <w:rFonts w:ascii="Times New Roman" w:eastAsia="仿宋_GB2312" w:hAnsi="Times New Roman"/>
          <w:sz w:val="24"/>
          <w:szCs w:val="24"/>
        </w:rPr>
        <w:t>电容器带的电荷量在增加</w:t>
      </w:r>
      <w:r w:rsidRPr="0064005C">
        <w:rPr>
          <w:rFonts w:ascii="Times New Roman" w:hAnsi="Times New Roman"/>
          <w:sz w:val="24"/>
          <w:szCs w:val="24"/>
        </w:rPr>
        <w:t>,</w:t>
      </w:r>
      <w:r w:rsidRPr="0064005C">
        <w:rPr>
          <w:rFonts w:ascii="Times New Roman" w:eastAsia="仿宋_GB2312" w:hAnsi="Times New Roman"/>
          <w:sz w:val="24"/>
          <w:szCs w:val="24"/>
        </w:rPr>
        <w:t>电感线圈内的电流在变小</w:t>
      </w:r>
      <w:r w:rsidRPr="0064005C">
        <w:rPr>
          <w:rFonts w:ascii="Times New Roman" w:hAnsi="Times New Roman"/>
          <w:sz w:val="24"/>
          <w:szCs w:val="24"/>
        </w:rPr>
        <w:t>,</w:t>
      </w:r>
      <w:r w:rsidRPr="0064005C">
        <w:rPr>
          <w:rFonts w:ascii="Times New Roman" w:eastAsia="仿宋_GB2312" w:hAnsi="Times New Roman"/>
          <w:sz w:val="24"/>
          <w:szCs w:val="24"/>
        </w:rPr>
        <w:t>电感线圈内的磁场在减弱</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如图所示</w:t>
      </w:r>
      <w:r w:rsidR="00FA0652">
        <w:rPr>
          <w:rFonts w:ascii="Times New Roman" w:hAnsi="Times New Roman" w:hint="eastAsia"/>
          <w:sz w:val="24"/>
          <w:szCs w:val="24"/>
        </w:rPr>
        <w:t>为</w:t>
      </w:r>
      <w:r w:rsidR="00FA0652" w:rsidRPr="0064005C">
        <w:rPr>
          <w:rFonts w:ascii="Times New Roman" w:hAnsi="Times New Roman"/>
          <w:sz w:val="24"/>
          <w:szCs w:val="24"/>
        </w:rPr>
        <w:t>金属探测仪</w:t>
      </w:r>
      <w:r w:rsidRPr="0064005C">
        <w:rPr>
          <w:rFonts w:ascii="Times New Roman" w:hAnsi="Times New Roman"/>
          <w:sz w:val="24"/>
          <w:szCs w:val="24"/>
        </w:rPr>
        <w:t>,</w:t>
      </w:r>
      <w:r w:rsidRPr="0064005C">
        <w:rPr>
          <w:rFonts w:ascii="Times New Roman" w:hAnsi="Times New Roman"/>
          <w:sz w:val="24"/>
          <w:szCs w:val="24"/>
        </w:rPr>
        <w:t>其内部主要原理为一</w:t>
      </w:r>
      <w:r w:rsidRPr="0064005C">
        <w:rPr>
          <w:rFonts w:ascii="Times New Roman" w:hAnsi="Times New Roman"/>
          <w:i/>
          <w:sz w:val="24"/>
          <w:szCs w:val="24"/>
        </w:rPr>
        <w:t>LC</w:t>
      </w:r>
      <w:r w:rsidRPr="0064005C">
        <w:rPr>
          <w:rFonts w:ascii="Times New Roman" w:hAnsi="Times New Roman"/>
          <w:sz w:val="24"/>
          <w:szCs w:val="24"/>
        </w:rPr>
        <w:t>振荡电路</w:t>
      </w:r>
      <w:r w:rsidRPr="0064005C">
        <w:rPr>
          <w:rFonts w:ascii="Times New Roman" w:hAnsi="Times New Roman"/>
          <w:sz w:val="24"/>
          <w:szCs w:val="24"/>
        </w:rPr>
        <w:t>,</w:t>
      </w:r>
      <w:r w:rsidRPr="0064005C">
        <w:rPr>
          <w:rFonts w:ascii="Times New Roman" w:hAnsi="Times New Roman"/>
          <w:sz w:val="24"/>
          <w:szCs w:val="24"/>
        </w:rPr>
        <w:t>当探测仪靠近金属物体时</w:t>
      </w:r>
      <w:r w:rsidRPr="0064005C">
        <w:rPr>
          <w:rFonts w:ascii="Times New Roman" w:hAnsi="Times New Roman"/>
          <w:sz w:val="24"/>
          <w:szCs w:val="24"/>
        </w:rPr>
        <w:t>,</w:t>
      </w:r>
      <w:r w:rsidRPr="0064005C">
        <w:rPr>
          <w:rFonts w:ascii="Times New Roman" w:hAnsi="Times New Roman"/>
          <w:sz w:val="24"/>
          <w:szCs w:val="24"/>
        </w:rPr>
        <w:t>线圈的自感系数增大</w:t>
      </w:r>
      <w:r w:rsidRPr="0064005C">
        <w:rPr>
          <w:rFonts w:ascii="Times New Roman" w:hAnsi="Times New Roman"/>
          <w:sz w:val="24"/>
          <w:szCs w:val="24"/>
        </w:rPr>
        <w:t>,</w:t>
      </w:r>
      <w:r w:rsidRPr="0064005C">
        <w:rPr>
          <w:rFonts w:ascii="Times New Roman" w:hAnsi="Times New Roman"/>
          <w:sz w:val="24"/>
          <w:szCs w:val="24"/>
        </w:rPr>
        <w:t>从而使振荡电路中的电流频率发生变化而发出声响。已知某时刻</w:t>
      </w:r>
      <w:r w:rsidRPr="0064005C">
        <w:rPr>
          <w:rFonts w:ascii="Times New Roman" w:hAnsi="Times New Roman"/>
          <w:sz w:val="24"/>
          <w:szCs w:val="24"/>
        </w:rPr>
        <w:t>,</w:t>
      </w:r>
      <w:r w:rsidRPr="0064005C">
        <w:rPr>
          <w:rFonts w:ascii="Times New Roman" w:hAnsi="Times New Roman"/>
          <w:sz w:val="24"/>
          <w:szCs w:val="24"/>
        </w:rPr>
        <w:t>线圈中的磁场方向如图所示</w:t>
      </w:r>
      <w:r w:rsidRPr="0064005C">
        <w:rPr>
          <w:rFonts w:ascii="Times New Roman" w:hAnsi="Times New Roman"/>
          <w:sz w:val="24"/>
          <w:szCs w:val="24"/>
        </w:rPr>
        <w:t>,</w:t>
      </w:r>
      <w:r w:rsidRPr="0064005C">
        <w:rPr>
          <w:rFonts w:ascii="Times New Roman" w:hAnsi="Times New Roman"/>
          <w:sz w:val="24"/>
          <w:szCs w:val="24"/>
        </w:rPr>
        <w:t>且电流正在减小</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6F24EEA" wp14:editId="58CA432B">
            <wp:extent cx="1945640" cy="936625"/>
            <wp:effectExtent l="0" t="0" r="0" b="0"/>
            <wp:docPr id="3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45640" cy="93662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该时刻电流从</w:t>
      </w:r>
      <w:r w:rsidRPr="0064005C">
        <w:rPr>
          <w:rFonts w:ascii="Times New Roman" w:hAnsi="Times New Roman"/>
          <w:i/>
          <w:sz w:val="24"/>
          <w:szCs w:val="24"/>
        </w:rPr>
        <w:t>a</w:t>
      </w:r>
      <w:r w:rsidRPr="0064005C">
        <w:rPr>
          <w:rFonts w:ascii="Times New Roman" w:hAnsi="Times New Roman"/>
          <w:sz w:val="24"/>
          <w:szCs w:val="24"/>
        </w:rPr>
        <w:t>流向</w:t>
      </w:r>
      <w:r w:rsidRPr="0064005C">
        <w:rPr>
          <w:rFonts w:ascii="Times New Roman" w:hAnsi="Times New Roman"/>
          <w:i/>
          <w:sz w:val="24"/>
          <w:szCs w:val="24"/>
        </w:rPr>
        <w:t>b</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B.</w:t>
      </w:r>
      <w:r w:rsidRPr="0064005C">
        <w:rPr>
          <w:rFonts w:ascii="Times New Roman" w:hAnsi="Times New Roman"/>
          <w:sz w:val="24"/>
          <w:szCs w:val="24"/>
        </w:rPr>
        <w:t>该时刻电容器正在放电</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该时刻电路中磁场能正在向电场能转化</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探测仪靠近金属时</w:t>
      </w:r>
      <w:r w:rsidRPr="0064005C">
        <w:rPr>
          <w:rFonts w:ascii="Times New Roman" w:hAnsi="Times New Roman"/>
          <w:sz w:val="24"/>
          <w:szCs w:val="24"/>
        </w:rPr>
        <w:t>,</w:t>
      </w:r>
      <w:r w:rsidRPr="0064005C">
        <w:rPr>
          <w:rFonts w:ascii="Times New Roman" w:hAnsi="Times New Roman"/>
          <w:sz w:val="24"/>
          <w:szCs w:val="24"/>
        </w:rPr>
        <w:t>振荡电流的频率增大</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根据安培定则知</w:t>
      </w:r>
      <w:r w:rsidRPr="0064005C">
        <w:rPr>
          <w:rFonts w:ascii="Times New Roman" w:hAnsi="Times New Roman"/>
          <w:sz w:val="24"/>
          <w:szCs w:val="24"/>
        </w:rPr>
        <w:t>,</w:t>
      </w:r>
      <w:r w:rsidRPr="0064005C">
        <w:rPr>
          <w:rFonts w:ascii="Times New Roman" w:eastAsia="仿宋_GB2312" w:hAnsi="Times New Roman"/>
          <w:sz w:val="24"/>
          <w:szCs w:val="24"/>
        </w:rPr>
        <w:t>该时刻螺线管中的电流方向为逆时针</w:t>
      </w:r>
      <w:r w:rsidRPr="0064005C">
        <w:rPr>
          <w:rFonts w:ascii="Times New Roman" w:hAnsi="Times New Roman"/>
          <w:sz w:val="24"/>
          <w:szCs w:val="24"/>
        </w:rPr>
        <w:t>(</w:t>
      </w:r>
      <w:r w:rsidRPr="0064005C">
        <w:rPr>
          <w:rFonts w:ascii="Times New Roman" w:eastAsia="仿宋_GB2312" w:hAnsi="Times New Roman"/>
          <w:sz w:val="24"/>
          <w:szCs w:val="24"/>
        </w:rPr>
        <w:t>俯视</w:t>
      </w:r>
      <w:r w:rsidRPr="0064005C">
        <w:rPr>
          <w:rFonts w:ascii="Times New Roman" w:hAnsi="Times New Roman"/>
          <w:sz w:val="24"/>
          <w:szCs w:val="24"/>
        </w:rPr>
        <w:t>),</w:t>
      </w:r>
      <w:r w:rsidRPr="0064005C">
        <w:rPr>
          <w:rFonts w:ascii="Times New Roman" w:eastAsia="仿宋_GB2312" w:hAnsi="Times New Roman"/>
          <w:sz w:val="24"/>
          <w:szCs w:val="24"/>
        </w:rPr>
        <w:t>则电流是从</w:t>
      </w:r>
      <w:r w:rsidRPr="0064005C">
        <w:rPr>
          <w:rFonts w:ascii="Times New Roman" w:hAnsi="Times New Roman"/>
          <w:i/>
          <w:sz w:val="24"/>
          <w:szCs w:val="24"/>
        </w:rPr>
        <w:t>b</w:t>
      </w:r>
      <w:r w:rsidRPr="0064005C">
        <w:rPr>
          <w:rFonts w:ascii="Times New Roman" w:eastAsia="仿宋_GB2312" w:hAnsi="Times New Roman"/>
          <w:sz w:val="24"/>
          <w:szCs w:val="24"/>
        </w:rPr>
        <w:t>流向</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此时电流正在减小</w:t>
      </w:r>
      <w:r w:rsidRPr="0064005C">
        <w:rPr>
          <w:rFonts w:ascii="Times New Roman" w:hAnsi="Times New Roman"/>
          <w:sz w:val="24"/>
          <w:szCs w:val="24"/>
        </w:rPr>
        <w:t>,</w:t>
      </w:r>
      <w:r w:rsidRPr="0064005C">
        <w:rPr>
          <w:rFonts w:ascii="Times New Roman" w:eastAsia="仿宋_GB2312" w:hAnsi="Times New Roman"/>
          <w:sz w:val="24"/>
          <w:szCs w:val="24"/>
        </w:rPr>
        <w:t>电容器的电荷量增加</w:t>
      </w:r>
      <w:r w:rsidRPr="0064005C">
        <w:rPr>
          <w:rFonts w:ascii="Times New Roman" w:hAnsi="Times New Roman"/>
          <w:sz w:val="24"/>
          <w:szCs w:val="24"/>
        </w:rPr>
        <w:t>,</w:t>
      </w:r>
      <w:r w:rsidRPr="0064005C">
        <w:rPr>
          <w:rFonts w:ascii="Times New Roman" w:eastAsia="仿宋_GB2312" w:hAnsi="Times New Roman"/>
          <w:sz w:val="24"/>
          <w:szCs w:val="24"/>
        </w:rPr>
        <w:t>电容器正在充电</w:t>
      </w:r>
      <w:r w:rsidRPr="0064005C">
        <w:rPr>
          <w:rFonts w:ascii="Times New Roman" w:hAnsi="Times New Roman"/>
          <w:sz w:val="24"/>
          <w:szCs w:val="24"/>
        </w:rPr>
        <w:t>,</w:t>
      </w:r>
      <w:r w:rsidRPr="0064005C">
        <w:rPr>
          <w:rFonts w:ascii="Times New Roman" w:eastAsia="仿宋_GB2312" w:hAnsi="Times New Roman"/>
          <w:sz w:val="24"/>
          <w:szCs w:val="24"/>
        </w:rPr>
        <w:t>电路中磁场能正在向电场能转化</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根据公式</w:t>
      </w:r>
      <w:r w:rsidRPr="0064005C">
        <w:rPr>
          <w:rFonts w:ascii="Times New Roman" w:hAnsi="Times New Roman"/>
          <w:i/>
          <w:sz w:val="24"/>
          <w:szCs w:val="24"/>
        </w:rPr>
        <w:t>f</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2π</m:t>
            </m:r>
            <m:rad>
              <m:radPr>
                <m:degHide m:val="1"/>
                <m:ctrlPr>
                  <w:rPr>
                    <w:rFonts w:ascii="Cambria Math" w:hAnsi="Cambria Math"/>
                    <w:sz w:val="24"/>
                    <w:szCs w:val="24"/>
                  </w:rPr>
                </m:ctrlPr>
              </m:radPr>
              <m:deg/>
              <m:e>
                <m:r>
                  <w:rPr>
                    <w:rFonts w:ascii="Cambria Math" w:hAnsi="Cambria Math"/>
                    <w:sz w:val="24"/>
                    <w:szCs w:val="24"/>
                  </w:rPr>
                  <m:t>LC</m:t>
                </m:r>
              </m:e>
            </m:rad>
          </m:den>
        </m:f>
      </m:oMath>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eastAsia="仿宋_GB2312" w:hAnsi="Times New Roman"/>
          <w:sz w:val="24"/>
          <w:szCs w:val="24"/>
        </w:rPr>
        <w:t>探测仪靠近金属物体时</w:t>
      </w:r>
      <w:r w:rsidRPr="0064005C">
        <w:rPr>
          <w:rFonts w:ascii="Times New Roman" w:hAnsi="Times New Roman"/>
          <w:sz w:val="24"/>
          <w:szCs w:val="24"/>
        </w:rPr>
        <w:t>,</w:t>
      </w:r>
      <w:r w:rsidRPr="0064005C">
        <w:rPr>
          <w:rFonts w:ascii="Times New Roman" w:eastAsia="仿宋_GB2312" w:hAnsi="Times New Roman"/>
          <w:sz w:val="24"/>
          <w:szCs w:val="24"/>
        </w:rPr>
        <w:t>线圈的自感系数增大</w:t>
      </w:r>
      <w:r w:rsidRPr="0064005C">
        <w:rPr>
          <w:rFonts w:ascii="Times New Roman" w:hAnsi="Times New Roman"/>
          <w:sz w:val="24"/>
          <w:szCs w:val="24"/>
        </w:rPr>
        <w:t>,</w:t>
      </w:r>
      <w:r w:rsidRPr="0064005C">
        <w:rPr>
          <w:rFonts w:ascii="Times New Roman" w:eastAsia="仿宋_GB2312" w:hAnsi="Times New Roman"/>
          <w:sz w:val="24"/>
          <w:szCs w:val="24"/>
        </w:rPr>
        <w:t>振荡频率减小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3.(2025·</w:t>
      </w:r>
      <w:r w:rsidRPr="0064005C">
        <w:rPr>
          <w:rFonts w:ascii="Times New Roman" w:eastAsia="楷体_GB2312" w:hAnsi="Times New Roman"/>
          <w:sz w:val="24"/>
          <w:szCs w:val="24"/>
        </w:rPr>
        <w:t>湖北恩施模拟</w:t>
      </w:r>
      <w:r w:rsidRPr="0064005C">
        <w:rPr>
          <w:rFonts w:ascii="Times New Roman" w:hAnsi="Times New Roman"/>
          <w:sz w:val="24"/>
          <w:szCs w:val="24"/>
        </w:rPr>
        <w:t>)</w:t>
      </w:r>
      <w:r w:rsidRPr="0064005C">
        <w:rPr>
          <w:rFonts w:ascii="Times New Roman" w:hAnsi="Times New Roman"/>
          <w:sz w:val="24"/>
          <w:szCs w:val="24"/>
        </w:rPr>
        <w:t>收音机的调谐电路如图甲所示</w:t>
      </w:r>
      <w:r w:rsidRPr="0064005C">
        <w:rPr>
          <w:rFonts w:ascii="Times New Roman" w:hAnsi="Times New Roman"/>
          <w:sz w:val="24"/>
          <w:szCs w:val="24"/>
        </w:rPr>
        <w:t>,</w:t>
      </w:r>
      <w:r w:rsidRPr="0064005C">
        <w:rPr>
          <w:rFonts w:ascii="Times New Roman" w:hAnsi="Times New Roman"/>
          <w:sz w:val="24"/>
          <w:szCs w:val="24"/>
        </w:rPr>
        <w:t>改变可变电容器</w:t>
      </w:r>
      <w:r w:rsidRPr="0064005C">
        <w:rPr>
          <w:rFonts w:ascii="Times New Roman" w:hAnsi="Times New Roman"/>
          <w:i/>
          <w:sz w:val="24"/>
          <w:szCs w:val="24"/>
        </w:rPr>
        <w:t>C</w:t>
      </w:r>
      <w:r w:rsidRPr="0064005C">
        <w:rPr>
          <w:rFonts w:ascii="Times New Roman" w:hAnsi="Times New Roman"/>
          <w:sz w:val="24"/>
          <w:szCs w:val="24"/>
        </w:rPr>
        <w:t>的电容</w:t>
      </w:r>
      <w:r w:rsidRPr="0064005C">
        <w:rPr>
          <w:rFonts w:ascii="Times New Roman" w:hAnsi="Times New Roman"/>
          <w:sz w:val="24"/>
          <w:szCs w:val="24"/>
        </w:rPr>
        <w:t>,</w:t>
      </w:r>
      <w:r w:rsidRPr="0064005C">
        <w:rPr>
          <w:rFonts w:ascii="Times New Roman" w:hAnsi="Times New Roman"/>
          <w:sz w:val="24"/>
          <w:szCs w:val="24"/>
        </w:rPr>
        <w:t>进而改变调谐电路的频率。某次调频后</w:t>
      </w:r>
      <w:r w:rsidRPr="0064005C">
        <w:rPr>
          <w:rFonts w:ascii="Times New Roman" w:hAnsi="Times New Roman"/>
          <w:sz w:val="24"/>
          <w:szCs w:val="24"/>
        </w:rPr>
        <w:t>,</w:t>
      </w:r>
      <w:r w:rsidRPr="0064005C">
        <w:rPr>
          <w:rFonts w:ascii="Times New Roman" w:hAnsi="Times New Roman"/>
          <w:sz w:val="24"/>
          <w:szCs w:val="24"/>
        </w:rPr>
        <w:t>电路中的高频电流</w:t>
      </w:r>
      <w:r w:rsidRPr="0064005C">
        <w:rPr>
          <w:rFonts w:ascii="Times New Roman" w:hAnsi="Times New Roman"/>
          <w:i/>
          <w:sz w:val="24"/>
          <w:szCs w:val="24"/>
        </w:rPr>
        <w:t>i</w:t>
      </w:r>
      <w:r w:rsidRPr="0064005C">
        <w:rPr>
          <w:rFonts w:ascii="Times New Roman" w:hAnsi="Times New Roman"/>
          <w:sz w:val="24"/>
          <w:szCs w:val="24"/>
        </w:rPr>
        <w:t>随时间</w:t>
      </w:r>
      <w:r w:rsidRPr="0064005C">
        <w:rPr>
          <w:rFonts w:ascii="Times New Roman" w:hAnsi="Times New Roman"/>
          <w:i/>
          <w:sz w:val="24"/>
          <w:szCs w:val="24"/>
        </w:rPr>
        <w:t>t</w:t>
      </w:r>
      <w:r w:rsidRPr="0064005C">
        <w:rPr>
          <w:rFonts w:ascii="Times New Roman" w:hAnsi="Times New Roman"/>
          <w:sz w:val="24"/>
          <w:szCs w:val="24"/>
        </w:rPr>
        <w:t>的变化规律为如图乙所示的正弦曲线。下列说法正确的是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27FB27E" wp14:editId="57EF7EDD">
            <wp:extent cx="1872615" cy="1155700"/>
            <wp:effectExtent l="0" t="0" r="0" b="6350"/>
            <wp:docPr id="4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72615" cy="115570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时刻</w:t>
      </w:r>
      <w:r w:rsidRPr="0064005C">
        <w:rPr>
          <w:rFonts w:ascii="Times New Roman" w:hAnsi="Times New Roman"/>
          <w:sz w:val="24"/>
          <w:szCs w:val="24"/>
        </w:rPr>
        <w:t>,</w:t>
      </w:r>
      <w:r w:rsidRPr="0064005C">
        <w:rPr>
          <w:rFonts w:ascii="Times New Roman" w:hAnsi="Times New Roman"/>
          <w:sz w:val="24"/>
          <w:szCs w:val="24"/>
        </w:rPr>
        <w:t>线圈</w:t>
      </w:r>
      <w:r w:rsidRPr="0064005C">
        <w:rPr>
          <w:rFonts w:ascii="Times New Roman" w:hAnsi="Times New Roman"/>
          <w:i/>
          <w:sz w:val="24"/>
          <w:szCs w:val="24"/>
        </w:rPr>
        <w:t>L</w:t>
      </w:r>
      <w:r w:rsidRPr="0064005C">
        <w:rPr>
          <w:rFonts w:ascii="Times New Roman" w:hAnsi="Times New Roman"/>
          <w:sz w:val="24"/>
          <w:szCs w:val="24"/>
        </w:rPr>
        <w:t>的自感电动势最大</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电容</w:t>
      </w:r>
      <w:r w:rsidRPr="0064005C">
        <w:rPr>
          <w:rFonts w:ascii="Times New Roman" w:hAnsi="Times New Roman"/>
          <w:i/>
          <w:sz w:val="24"/>
          <w:szCs w:val="24"/>
        </w:rPr>
        <w:t>C</w:t>
      </w:r>
      <w:r w:rsidRPr="0064005C">
        <w:rPr>
          <w:rFonts w:ascii="Times New Roman" w:hAnsi="Times New Roman"/>
          <w:sz w:val="24"/>
          <w:szCs w:val="24"/>
        </w:rPr>
        <w:t>减小</w:t>
      </w:r>
      <w:r w:rsidRPr="0064005C">
        <w:rPr>
          <w:rFonts w:ascii="Times New Roman" w:hAnsi="Times New Roman"/>
          <w:sz w:val="24"/>
          <w:szCs w:val="24"/>
        </w:rPr>
        <w:t>,</w:t>
      </w:r>
      <w:r w:rsidRPr="0064005C">
        <w:rPr>
          <w:rFonts w:ascii="Times New Roman" w:hAnsi="Times New Roman"/>
          <w:sz w:val="24"/>
          <w:szCs w:val="24"/>
        </w:rPr>
        <w:t>接收的信号波长更长</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i/>
          <w:sz w:val="24"/>
          <w:szCs w:val="24"/>
        </w:rPr>
        <w:t>~t</w:t>
      </w:r>
      <w:r w:rsidRPr="0064005C">
        <w:rPr>
          <w:rFonts w:ascii="Times New Roman" w:hAnsi="Times New Roman"/>
          <w:sz w:val="24"/>
          <w:szCs w:val="24"/>
          <w:vertAlign w:val="subscript"/>
        </w:rPr>
        <w:t>3</w:t>
      </w:r>
      <w:r w:rsidRPr="0064005C">
        <w:rPr>
          <w:rFonts w:ascii="Times New Roman" w:hAnsi="Times New Roman"/>
          <w:sz w:val="24"/>
          <w:szCs w:val="24"/>
        </w:rPr>
        <w:t>时间内</w:t>
      </w:r>
      <w:r w:rsidRPr="0064005C">
        <w:rPr>
          <w:rFonts w:ascii="Times New Roman" w:hAnsi="Times New Roman"/>
          <w:sz w:val="24"/>
          <w:szCs w:val="24"/>
        </w:rPr>
        <w:t>,</w:t>
      </w:r>
      <w:r w:rsidRPr="0064005C">
        <w:rPr>
          <w:rFonts w:ascii="Times New Roman" w:hAnsi="Times New Roman"/>
          <w:sz w:val="24"/>
          <w:szCs w:val="24"/>
        </w:rPr>
        <w:t>回路中的磁场能正在向电场能转化</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通过调谐电路接收到的高频电流</w:t>
      </w:r>
      <w:r w:rsidRPr="0064005C">
        <w:rPr>
          <w:rFonts w:ascii="Times New Roman" w:hAnsi="Times New Roman"/>
          <w:sz w:val="24"/>
          <w:szCs w:val="24"/>
        </w:rPr>
        <w:t>,</w:t>
      </w:r>
      <w:r w:rsidRPr="0064005C">
        <w:rPr>
          <w:rFonts w:ascii="Times New Roman" w:hAnsi="Times New Roman"/>
          <w:sz w:val="24"/>
          <w:szCs w:val="24"/>
        </w:rPr>
        <w:t>就是我们需要的声音或图像信号</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L</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I</m:t>
            </m:r>
          </m:num>
          <m:den>
            <m:r>
              <m:rPr>
                <m:sty m:val="p"/>
              </m:rPr>
              <w:rPr>
                <w:rFonts w:ascii="Cambria Math" w:hAnsi="Cambria Math"/>
                <w:sz w:val="24"/>
                <w:szCs w:val="24"/>
              </w:rPr>
              <m:t>Δ</m:t>
            </m:r>
            <m:r>
              <w:rPr>
                <w:rFonts w:ascii="Cambria Math" w:hAnsi="Cambria Math"/>
                <w:sz w:val="24"/>
                <w:szCs w:val="24"/>
              </w:rPr>
              <m:t>t</m:t>
            </m:r>
          </m:den>
        </m:f>
      </m:oMath>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时刻</w:t>
      </w:r>
      <w:r w:rsidRPr="0064005C">
        <w:rPr>
          <w:rFonts w:ascii="Times New Roman" w:hAnsi="Times New Roman"/>
          <w:sz w:val="24"/>
          <w:szCs w:val="24"/>
        </w:rPr>
        <w:t>,</w:t>
      </w:r>
      <w:r w:rsidRPr="0064005C">
        <w:rPr>
          <w:rFonts w:ascii="Times New Roman" w:hAnsi="Times New Roman"/>
          <w:i/>
          <w:sz w:val="24"/>
          <w:szCs w:val="24"/>
        </w:rPr>
        <w:t>i</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eastAsia="仿宋_GB2312" w:hAnsi="Times New Roman"/>
          <w:sz w:val="24"/>
          <w:szCs w:val="24"/>
        </w:rPr>
        <w:t>图像的斜率最大</w:t>
      </w:r>
      <w:r w:rsidRPr="0064005C">
        <w:rPr>
          <w:rFonts w:ascii="Times New Roman" w:hAnsi="Times New Roman"/>
          <w:sz w:val="24"/>
          <w:szCs w:val="24"/>
        </w:rPr>
        <w:t>,</w:t>
      </w:r>
      <w:r w:rsidRPr="0064005C">
        <w:rPr>
          <w:rFonts w:ascii="Times New Roman" w:eastAsia="仿宋_GB2312" w:hAnsi="Times New Roman"/>
          <w:sz w:val="24"/>
          <w:szCs w:val="24"/>
        </w:rPr>
        <w:t>线圈</w:t>
      </w:r>
      <w:r w:rsidRPr="0064005C">
        <w:rPr>
          <w:rFonts w:ascii="Times New Roman" w:hAnsi="Times New Roman"/>
          <w:i/>
          <w:sz w:val="24"/>
          <w:szCs w:val="24"/>
        </w:rPr>
        <w:t>L</w:t>
      </w:r>
      <w:r w:rsidRPr="0064005C">
        <w:rPr>
          <w:rFonts w:ascii="Times New Roman" w:eastAsia="仿宋_GB2312" w:hAnsi="Times New Roman"/>
          <w:sz w:val="24"/>
          <w:szCs w:val="24"/>
        </w:rPr>
        <w:t>的自感电动势最大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电容</w:t>
      </w:r>
      <w:r w:rsidRPr="0064005C">
        <w:rPr>
          <w:rFonts w:ascii="Times New Roman" w:hAnsi="Times New Roman"/>
          <w:i/>
          <w:sz w:val="24"/>
          <w:szCs w:val="24"/>
        </w:rPr>
        <w:t>C</w:t>
      </w:r>
      <w:r w:rsidRPr="0064005C">
        <w:rPr>
          <w:rFonts w:ascii="Times New Roman" w:eastAsia="仿宋_GB2312" w:hAnsi="Times New Roman"/>
          <w:sz w:val="24"/>
          <w:szCs w:val="24"/>
        </w:rPr>
        <w:t>减小</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f</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2π</m:t>
            </m:r>
            <m:rad>
              <m:radPr>
                <m:degHide m:val="1"/>
                <m:ctrlPr>
                  <w:rPr>
                    <w:rFonts w:ascii="Cambria Math" w:hAnsi="Cambria Math"/>
                    <w:sz w:val="24"/>
                    <w:szCs w:val="24"/>
                  </w:rPr>
                </m:ctrlPr>
              </m:radPr>
              <m:deg/>
              <m:e>
                <m:r>
                  <w:rPr>
                    <w:rFonts w:ascii="Cambria Math" w:hAnsi="Cambria Math"/>
                    <w:sz w:val="24"/>
                    <w:szCs w:val="24"/>
                  </w:rPr>
                  <m:t>LC</m:t>
                </m:r>
              </m:e>
            </m:rad>
          </m:den>
        </m:f>
      </m:oMath>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eastAsia="仿宋_GB2312" w:hAnsi="Times New Roman"/>
          <w:sz w:val="24"/>
          <w:szCs w:val="24"/>
        </w:rPr>
        <w:t>振荡频率增大</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i/>
          <w:sz w:val="24"/>
          <w:szCs w:val="24"/>
        </w:rPr>
        <w:t>λf</w:t>
      </w:r>
      <w:r w:rsidRPr="0064005C">
        <w:rPr>
          <w:rFonts w:ascii="Times New Roman" w:eastAsia="仿宋_GB2312" w:hAnsi="Times New Roman"/>
          <w:sz w:val="24"/>
          <w:szCs w:val="24"/>
        </w:rPr>
        <w:t>知接收的信号波长更短</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i/>
          <w:sz w:val="24"/>
          <w:szCs w:val="24"/>
        </w:rPr>
        <w:t>~t</w:t>
      </w:r>
      <w:r w:rsidRPr="0064005C">
        <w:rPr>
          <w:rFonts w:ascii="Times New Roman" w:hAnsi="Times New Roman"/>
          <w:sz w:val="24"/>
          <w:szCs w:val="24"/>
          <w:vertAlign w:val="subscript"/>
        </w:rPr>
        <w:t>3</w:t>
      </w:r>
      <w:r w:rsidRPr="0064005C">
        <w:rPr>
          <w:rFonts w:ascii="Times New Roman" w:eastAsia="仿宋_GB2312" w:hAnsi="Times New Roman"/>
          <w:sz w:val="24"/>
          <w:szCs w:val="24"/>
        </w:rPr>
        <w:t>时间内</w:t>
      </w:r>
      <w:r w:rsidRPr="0064005C">
        <w:rPr>
          <w:rFonts w:ascii="Times New Roman" w:hAnsi="Times New Roman"/>
          <w:sz w:val="24"/>
          <w:szCs w:val="24"/>
        </w:rPr>
        <w:t>,</w:t>
      </w:r>
      <w:r w:rsidRPr="0064005C">
        <w:rPr>
          <w:rFonts w:ascii="Times New Roman" w:eastAsia="仿宋_GB2312" w:hAnsi="Times New Roman"/>
          <w:sz w:val="24"/>
          <w:szCs w:val="24"/>
        </w:rPr>
        <w:t>电流增大</w:t>
      </w:r>
      <w:r w:rsidRPr="0064005C">
        <w:rPr>
          <w:rFonts w:ascii="Times New Roman" w:hAnsi="Times New Roman"/>
          <w:sz w:val="24"/>
          <w:szCs w:val="24"/>
        </w:rPr>
        <w:t>,</w:t>
      </w:r>
      <w:r w:rsidRPr="0064005C">
        <w:rPr>
          <w:rFonts w:ascii="Times New Roman" w:eastAsia="仿宋_GB2312" w:hAnsi="Times New Roman"/>
          <w:sz w:val="24"/>
          <w:szCs w:val="24"/>
        </w:rPr>
        <w:t>磁场能增大</w:t>
      </w:r>
      <w:r w:rsidRPr="0064005C">
        <w:rPr>
          <w:rFonts w:ascii="Times New Roman" w:hAnsi="Times New Roman"/>
          <w:sz w:val="24"/>
          <w:szCs w:val="24"/>
        </w:rPr>
        <w:t>,</w:t>
      </w:r>
      <w:r w:rsidRPr="0064005C">
        <w:rPr>
          <w:rFonts w:ascii="Times New Roman" w:eastAsia="仿宋_GB2312" w:hAnsi="Times New Roman"/>
          <w:sz w:val="24"/>
          <w:szCs w:val="24"/>
        </w:rPr>
        <w:t>回路中的电场能正在向磁场能转化</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通过调谐电路接收到的高频电流需要解调使声音或图像信号从高频电流中还原出来</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AC084A"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线圈</w:t>
      </w:r>
      <w:r w:rsidRPr="0064005C">
        <w:rPr>
          <w:rFonts w:ascii="Times New Roman" w:hAnsi="Times New Roman"/>
          <w:i/>
          <w:sz w:val="24"/>
          <w:szCs w:val="24"/>
        </w:rPr>
        <w:t>L</w:t>
      </w:r>
      <w:r w:rsidRPr="0064005C">
        <w:rPr>
          <w:rFonts w:ascii="Times New Roman" w:hAnsi="Times New Roman"/>
          <w:sz w:val="24"/>
          <w:szCs w:val="24"/>
        </w:rPr>
        <w:t>的自感系数为</w:t>
      </w:r>
      <w:r w:rsidRPr="0064005C">
        <w:rPr>
          <w:rFonts w:ascii="Times New Roman" w:hAnsi="Times New Roman"/>
          <w:sz w:val="24"/>
          <w:szCs w:val="24"/>
        </w:rPr>
        <w:t>0.1 H,</w:t>
      </w:r>
      <w:r w:rsidRPr="0064005C">
        <w:rPr>
          <w:rFonts w:ascii="Times New Roman" w:hAnsi="Times New Roman"/>
          <w:sz w:val="24"/>
          <w:szCs w:val="24"/>
        </w:rPr>
        <w:t>直流电阻为零</w:t>
      </w:r>
      <w:r w:rsidRPr="0064005C">
        <w:rPr>
          <w:rFonts w:ascii="Times New Roman" w:hAnsi="Times New Roman"/>
          <w:sz w:val="24"/>
          <w:szCs w:val="24"/>
        </w:rPr>
        <w:t>,</w:t>
      </w:r>
      <w:r w:rsidRPr="0064005C">
        <w:rPr>
          <w:rFonts w:ascii="Times New Roman" w:hAnsi="Times New Roman"/>
          <w:sz w:val="24"/>
          <w:szCs w:val="24"/>
        </w:rPr>
        <w:t>电容器</w:t>
      </w:r>
      <w:r w:rsidRPr="0064005C">
        <w:rPr>
          <w:rFonts w:ascii="Times New Roman" w:hAnsi="Times New Roman"/>
          <w:i/>
          <w:sz w:val="24"/>
          <w:szCs w:val="24"/>
        </w:rPr>
        <w:t>C</w:t>
      </w:r>
      <w:r w:rsidRPr="0064005C">
        <w:rPr>
          <w:rFonts w:ascii="Times New Roman" w:hAnsi="Times New Roman"/>
          <w:sz w:val="24"/>
          <w:szCs w:val="24"/>
        </w:rPr>
        <w:t>的电容为</w:t>
      </w:r>
      <w:r w:rsidRPr="0064005C">
        <w:rPr>
          <w:rFonts w:ascii="Times New Roman" w:hAnsi="Times New Roman"/>
          <w:sz w:val="24"/>
          <w:szCs w:val="24"/>
        </w:rPr>
        <w:t>40 μF,</w:t>
      </w:r>
      <w:r w:rsidRPr="0064005C">
        <w:rPr>
          <w:rFonts w:ascii="Times New Roman" w:hAnsi="Times New Roman"/>
          <w:sz w:val="24"/>
          <w:szCs w:val="24"/>
        </w:rPr>
        <w:t>电阻</w:t>
      </w:r>
      <w:r w:rsidRPr="0064005C">
        <w:rPr>
          <w:rFonts w:ascii="Times New Roman" w:hAnsi="Times New Roman"/>
          <w:i/>
          <w:sz w:val="24"/>
          <w:szCs w:val="24"/>
        </w:rPr>
        <w:t>R</w:t>
      </w:r>
      <w:r w:rsidRPr="0064005C">
        <w:rPr>
          <w:rFonts w:ascii="Times New Roman" w:hAnsi="Times New Roman"/>
          <w:sz w:val="24"/>
          <w:szCs w:val="24"/>
        </w:rPr>
        <w:t>的阻值为</w:t>
      </w:r>
      <w:r w:rsidRPr="0064005C">
        <w:rPr>
          <w:rFonts w:ascii="Times New Roman" w:hAnsi="Times New Roman"/>
          <w:sz w:val="24"/>
          <w:szCs w:val="24"/>
        </w:rPr>
        <w:t>3 Ω,</w:t>
      </w:r>
      <w:r w:rsidRPr="0064005C">
        <w:rPr>
          <w:rFonts w:ascii="Times New Roman" w:hAnsi="Times New Roman"/>
          <w:sz w:val="24"/>
          <w:szCs w:val="24"/>
        </w:rPr>
        <w:t>电源电动势</w:t>
      </w:r>
      <w:r w:rsidRPr="0064005C">
        <w:rPr>
          <w:rFonts w:ascii="Times New Roman" w:hAnsi="Times New Roman"/>
          <w:i/>
          <w:sz w:val="24"/>
          <w:szCs w:val="24"/>
        </w:rPr>
        <w:t>E</w:t>
      </w:r>
      <w:r w:rsidRPr="0064005C">
        <w:rPr>
          <w:rFonts w:ascii="Times New Roman" w:hAnsi="Times New Roman"/>
          <w:sz w:val="24"/>
          <w:szCs w:val="24"/>
        </w:rPr>
        <w:t>=1.5 V,</w:t>
      </w:r>
      <w:r w:rsidRPr="0064005C">
        <w:rPr>
          <w:rFonts w:ascii="Times New Roman" w:hAnsi="Times New Roman"/>
          <w:sz w:val="24"/>
          <w:szCs w:val="24"/>
        </w:rPr>
        <w:t>内阻不计。闭合开关</w:t>
      </w:r>
      <w:r w:rsidRPr="0064005C">
        <w:rPr>
          <w:rFonts w:ascii="Times New Roman" w:hAnsi="Times New Roman"/>
          <w:sz w:val="24"/>
          <w:szCs w:val="24"/>
        </w:rPr>
        <w:t>S,</w:t>
      </w:r>
      <w:r w:rsidRPr="0064005C">
        <w:rPr>
          <w:rFonts w:ascii="Times New Roman" w:hAnsi="Times New Roman"/>
          <w:sz w:val="24"/>
          <w:szCs w:val="24"/>
        </w:rPr>
        <w:t>待电路达到稳定状态后断开开关</w:t>
      </w:r>
      <w:r w:rsidRPr="0064005C">
        <w:rPr>
          <w:rFonts w:ascii="Times New Roman" w:hAnsi="Times New Roman"/>
          <w:sz w:val="24"/>
          <w:szCs w:val="24"/>
        </w:rPr>
        <w:t>S,</w:t>
      </w:r>
      <w:r w:rsidRPr="0064005C">
        <w:rPr>
          <w:rFonts w:ascii="Times New Roman" w:hAnsi="Times New Roman"/>
          <w:i/>
          <w:sz w:val="24"/>
          <w:szCs w:val="24"/>
        </w:rPr>
        <w:t>LC</w:t>
      </w:r>
      <w:r w:rsidRPr="0064005C">
        <w:rPr>
          <w:rFonts w:ascii="Times New Roman" w:hAnsi="Times New Roman"/>
          <w:sz w:val="24"/>
          <w:szCs w:val="24"/>
        </w:rPr>
        <w:t>电路中将产生电磁振荡。如果规定线圈中的电流方向从</w:t>
      </w:r>
      <w:r w:rsidRPr="0064005C">
        <w:rPr>
          <w:rFonts w:ascii="Times New Roman" w:hAnsi="Times New Roman"/>
          <w:i/>
          <w:sz w:val="24"/>
          <w:szCs w:val="24"/>
        </w:rPr>
        <w:t>a</w:t>
      </w:r>
      <w:r w:rsidRPr="0064005C">
        <w:rPr>
          <w:rFonts w:ascii="Times New Roman" w:hAnsi="Times New Roman"/>
          <w:sz w:val="24"/>
          <w:szCs w:val="24"/>
        </w:rPr>
        <w:t>到</w:t>
      </w:r>
      <w:r w:rsidRPr="0064005C">
        <w:rPr>
          <w:rFonts w:ascii="Times New Roman" w:hAnsi="Times New Roman"/>
          <w:i/>
          <w:sz w:val="24"/>
          <w:szCs w:val="24"/>
        </w:rPr>
        <w:t>b</w:t>
      </w:r>
      <w:r w:rsidRPr="0064005C">
        <w:rPr>
          <w:rFonts w:ascii="Times New Roman" w:hAnsi="Times New Roman"/>
          <w:sz w:val="24"/>
          <w:szCs w:val="24"/>
        </w:rPr>
        <w:t>为正</w:t>
      </w:r>
      <w:r w:rsidRPr="0064005C">
        <w:rPr>
          <w:rFonts w:ascii="Times New Roman" w:hAnsi="Times New Roman"/>
          <w:sz w:val="24"/>
          <w:szCs w:val="24"/>
        </w:rPr>
        <w:t>,</w:t>
      </w:r>
      <w:r w:rsidRPr="0064005C">
        <w:rPr>
          <w:rFonts w:ascii="Times New Roman" w:hAnsi="Times New Roman"/>
          <w:sz w:val="24"/>
          <w:szCs w:val="24"/>
        </w:rPr>
        <w:t>断开开关的时刻</w:t>
      </w:r>
      <w:r w:rsidRPr="0064005C">
        <w:rPr>
          <w:rFonts w:ascii="Times New Roman" w:hAnsi="Times New Roman"/>
          <w:i/>
          <w:sz w:val="24"/>
          <w:szCs w:val="24"/>
        </w:rPr>
        <w:t>t</w:t>
      </w:r>
      <w:r w:rsidRPr="0064005C">
        <w:rPr>
          <w:rFonts w:ascii="Times New Roman" w:hAnsi="Times New Roman"/>
          <w:sz w:val="24"/>
          <w:szCs w:val="24"/>
        </w:rPr>
        <w:t>=0,</w:t>
      </w:r>
      <w:r w:rsidRPr="0064005C">
        <w:rPr>
          <w:rFonts w:ascii="Times New Roman" w:hAnsi="Times New Roman"/>
          <w:sz w:val="24"/>
          <w:szCs w:val="24"/>
        </w:rPr>
        <w:t>则电感线圈中电流</w:t>
      </w:r>
      <w:r w:rsidRPr="0064005C">
        <w:rPr>
          <w:rFonts w:ascii="Times New Roman" w:hAnsi="Times New Roman"/>
          <w:i/>
          <w:sz w:val="24"/>
          <w:szCs w:val="24"/>
        </w:rPr>
        <w:t>i</w:t>
      </w:r>
      <w:r w:rsidRPr="0064005C">
        <w:rPr>
          <w:rFonts w:ascii="Times New Roman" w:hAnsi="Times New Roman"/>
          <w:sz w:val="24"/>
          <w:szCs w:val="24"/>
        </w:rPr>
        <w:t>随时间</w:t>
      </w:r>
      <w:r w:rsidRPr="0064005C">
        <w:rPr>
          <w:rFonts w:ascii="Times New Roman" w:hAnsi="Times New Roman"/>
          <w:i/>
          <w:sz w:val="24"/>
          <w:szCs w:val="24"/>
        </w:rPr>
        <w:t>t</w:t>
      </w:r>
      <w:r w:rsidRPr="0064005C">
        <w:rPr>
          <w:rFonts w:ascii="Times New Roman" w:hAnsi="Times New Roman"/>
          <w:sz w:val="24"/>
          <w:szCs w:val="24"/>
        </w:rPr>
        <w:t>变化的图像为</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9E2BE20" wp14:editId="2AA4A34C">
            <wp:extent cx="1257935" cy="1009650"/>
            <wp:effectExtent l="0" t="0" r="0" b="0"/>
            <wp:docPr id="44"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7935" cy="100965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09197401" wp14:editId="3083F23A">
            <wp:extent cx="2735580" cy="2019300"/>
            <wp:effectExtent l="0" t="0" r="7620" b="0"/>
            <wp:docPr id="4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5580" cy="201930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在开关闭合时</w:t>
      </w:r>
      <w:r w:rsidRPr="0064005C">
        <w:rPr>
          <w:rFonts w:ascii="Times New Roman" w:hAnsi="Times New Roman"/>
          <w:sz w:val="24"/>
          <w:szCs w:val="24"/>
        </w:rPr>
        <w:t>,</w:t>
      </w:r>
      <w:r w:rsidRPr="0064005C">
        <w:rPr>
          <w:rFonts w:ascii="Times New Roman" w:eastAsia="仿宋_GB2312" w:hAnsi="Times New Roman"/>
          <w:sz w:val="24"/>
          <w:szCs w:val="24"/>
        </w:rPr>
        <w:t>电流是从</w:t>
      </w:r>
      <w:r w:rsidRPr="0064005C">
        <w:rPr>
          <w:rFonts w:ascii="Times New Roman" w:hAnsi="Times New Roman"/>
          <w:i/>
          <w:sz w:val="24"/>
          <w:szCs w:val="24"/>
        </w:rPr>
        <w:t>a</w:t>
      </w:r>
      <w:r w:rsidRPr="0064005C">
        <w:rPr>
          <w:rFonts w:ascii="Times New Roman" w:eastAsia="仿宋_GB2312" w:hAnsi="Times New Roman"/>
          <w:sz w:val="24"/>
          <w:szCs w:val="24"/>
        </w:rPr>
        <w:t>流向</w:t>
      </w:r>
      <w:r w:rsidRPr="0064005C">
        <w:rPr>
          <w:rFonts w:ascii="Times New Roman" w:hAnsi="Times New Roman"/>
          <w:i/>
          <w:sz w:val="24"/>
          <w:szCs w:val="24"/>
        </w:rPr>
        <w:t>b</w:t>
      </w:r>
      <w:r w:rsidRPr="0064005C">
        <w:rPr>
          <w:rFonts w:ascii="Times New Roman" w:hAnsi="Times New Roman"/>
          <w:sz w:val="24"/>
          <w:szCs w:val="24"/>
        </w:rPr>
        <w:t>,</w:t>
      </w:r>
      <w:r w:rsidRPr="0064005C">
        <w:rPr>
          <w:rFonts w:ascii="Times New Roman" w:eastAsia="仿宋_GB2312" w:hAnsi="Times New Roman"/>
          <w:sz w:val="24"/>
          <w:szCs w:val="24"/>
        </w:rPr>
        <w:t>通过</w:t>
      </w:r>
      <w:r w:rsidRPr="0064005C">
        <w:rPr>
          <w:rFonts w:ascii="Times New Roman" w:hAnsi="Times New Roman"/>
          <w:i/>
          <w:sz w:val="24"/>
          <w:szCs w:val="24"/>
        </w:rPr>
        <w:t>L</w:t>
      </w:r>
      <w:r w:rsidRPr="0064005C">
        <w:rPr>
          <w:rFonts w:ascii="Times New Roman" w:eastAsia="仿宋_GB2312" w:hAnsi="Times New Roman"/>
          <w:sz w:val="24"/>
          <w:szCs w:val="24"/>
        </w:rPr>
        <w:t>的电流为</w:t>
      </w:r>
      <w:r w:rsidRPr="0064005C">
        <w:rPr>
          <w:rFonts w:ascii="Times New Roman" w:hAnsi="Times New Roman"/>
          <w:i/>
          <w:sz w:val="24"/>
          <w:szCs w:val="24"/>
        </w:rPr>
        <w:t>I</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m:t>
            </m:r>
          </m:num>
          <m:den>
            <m:r>
              <m:rPr>
                <m:sty m:val="p"/>
              </m:rPr>
              <w:rPr>
                <w:rFonts w:ascii="Cambria Math" w:hAnsi="Cambria Math"/>
                <w:sz w:val="24"/>
                <w:szCs w:val="24"/>
              </w:rPr>
              <m:t>3</m:t>
            </m:r>
          </m:den>
        </m:f>
      </m:oMath>
      <w:r w:rsidRPr="0064005C">
        <w:rPr>
          <w:rFonts w:ascii="Times New Roman" w:eastAsia="仿宋_GB2312" w:hAnsi="Times New Roman"/>
          <w:sz w:val="24"/>
          <w:szCs w:val="24"/>
        </w:rPr>
        <w:t xml:space="preserve"> </w:t>
      </w:r>
      <w:r w:rsidRPr="0064005C">
        <w:rPr>
          <w:rFonts w:ascii="Times New Roman" w:hAnsi="Times New Roman"/>
          <w:sz w:val="24"/>
          <w:szCs w:val="24"/>
        </w:rPr>
        <w:t>A=0.5</w:t>
      </w:r>
      <w:r w:rsidRPr="0064005C">
        <w:rPr>
          <w:rFonts w:ascii="Times New Roman" w:eastAsia="仿宋_GB2312" w:hAnsi="Times New Roman"/>
          <w:sz w:val="24"/>
          <w:szCs w:val="24"/>
        </w:rPr>
        <w:t xml:space="preserve"> </w:t>
      </w:r>
      <w:r w:rsidRPr="0064005C">
        <w:rPr>
          <w:rFonts w:ascii="Times New Roman" w:hAnsi="Times New Roman"/>
          <w:sz w:val="24"/>
          <w:szCs w:val="24"/>
        </w:rPr>
        <w:t>A,</w:t>
      </w:r>
      <w:r w:rsidRPr="0064005C">
        <w:rPr>
          <w:rFonts w:ascii="Times New Roman" w:eastAsia="仿宋_GB2312" w:hAnsi="Times New Roman"/>
          <w:sz w:val="24"/>
          <w:szCs w:val="24"/>
        </w:rPr>
        <w:t>当断开开关后电流在</w:t>
      </w:r>
      <w:r w:rsidRPr="0064005C">
        <w:rPr>
          <w:rFonts w:ascii="Times New Roman" w:hAnsi="Times New Roman"/>
          <w:i/>
          <w:sz w:val="24"/>
          <w:szCs w:val="24"/>
        </w:rPr>
        <w:t>LC</w:t>
      </w:r>
      <w:r w:rsidRPr="0064005C">
        <w:rPr>
          <w:rFonts w:ascii="Times New Roman" w:eastAsia="仿宋_GB2312" w:hAnsi="Times New Roman"/>
          <w:sz w:val="24"/>
          <w:szCs w:val="24"/>
        </w:rPr>
        <w:t>电路中振荡</w:t>
      </w:r>
      <w:r w:rsidRPr="0064005C">
        <w:rPr>
          <w:rFonts w:ascii="Times New Roman" w:hAnsi="Times New Roman"/>
          <w:sz w:val="24"/>
          <w:szCs w:val="24"/>
        </w:rPr>
        <w:t>,</w:t>
      </w:r>
      <w:r w:rsidRPr="0064005C">
        <w:rPr>
          <w:rFonts w:ascii="Times New Roman" w:eastAsia="仿宋_GB2312" w:hAnsi="Times New Roman"/>
          <w:sz w:val="24"/>
          <w:szCs w:val="24"/>
        </w:rPr>
        <w:t>周期为</w:t>
      </w:r>
      <w:r w:rsidRPr="0064005C">
        <w:rPr>
          <w:rFonts w:ascii="Times New Roman" w:hAnsi="Times New Roman"/>
          <w:i/>
          <w:sz w:val="24"/>
          <w:szCs w:val="24"/>
        </w:rPr>
        <w:t>T</w:t>
      </w:r>
      <w:r w:rsidRPr="0064005C">
        <w:rPr>
          <w:rFonts w:ascii="Times New Roman" w:hAnsi="Times New Roman"/>
          <w:sz w:val="24"/>
          <w:szCs w:val="24"/>
        </w:rPr>
        <w:t>=2π</w:t>
      </w:r>
      <m:oMath>
        <m:rad>
          <m:radPr>
            <m:degHide m:val="1"/>
            <m:ctrlPr>
              <w:rPr>
                <w:rFonts w:ascii="Cambria Math" w:hAnsi="Cambria Math"/>
                <w:sz w:val="24"/>
                <w:szCs w:val="24"/>
              </w:rPr>
            </m:ctrlPr>
          </m:radPr>
          <m:deg/>
          <m:e>
            <m:r>
              <w:rPr>
                <w:rFonts w:ascii="Cambria Math" w:hAnsi="Cambria Math"/>
                <w:sz w:val="24"/>
                <w:szCs w:val="24"/>
              </w:rPr>
              <m:t>LC</m:t>
            </m:r>
          </m:e>
        </m:rad>
      </m:oMath>
      <w:r w:rsidRPr="0064005C">
        <w:rPr>
          <w:rFonts w:ascii="Times New Roman" w:hAnsi="Times New Roman"/>
          <w:sz w:val="24"/>
          <w:szCs w:val="24"/>
        </w:rPr>
        <w:t>=2π</w:t>
      </w:r>
      <m:oMath>
        <m:rad>
          <m:radPr>
            <m:degHide m:val="1"/>
            <m:ctrlPr>
              <w:rPr>
                <w:rFonts w:ascii="Cambria Math" w:hAnsi="Cambria Math"/>
                <w:sz w:val="24"/>
                <w:szCs w:val="24"/>
              </w:rPr>
            </m:ctrlPr>
          </m:radPr>
          <m:deg/>
          <m:e>
            <m:r>
              <m:rPr>
                <m:sty m:val="p"/>
              </m:rPr>
              <w:rPr>
                <w:rFonts w:ascii="Cambria Math" w:hAnsi="Cambria Math"/>
                <w:sz w:val="24"/>
                <w:szCs w:val="24"/>
              </w:rPr>
              <m:t>0.1</m:t>
            </m:r>
            <m:r>
              <m:rPr>
                <m:sty m:val="p"/>
              </m:rPr>
              <w:rPr>
                <w:rFonts w:ascii="Cambria Math" w:eastAsiaTheme="majorEastAsia" w:hAnsi="Cambria Math"/>
                <w:sz w:val="24"/>
                <w:szCs w:val="24"/>
              </w:rPr>
              <m:t>×</m:t>
            </m:r>
            <m:r>
              <m:rPr>
                <m:sty m:val="p"/>
              </m:rPr>
              <w:rPr>
                <w:rFonts w:ascii="Cambria Math" w:hAnsi="Cambria Math"/>
                <w:sz w:val="24"/>
                <w:szCs w:val="24"/>
              </w:rPr>
              <m:t>40</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-6</m:t>
                </m:r>
              </m:sup>
            </m:sSup>
          </m:e>
        </m:rad>
      </m:oMath>
      <w:r w:rsidRPr="0064005C">
        <w:rPr>
          <w:rFonts w:ascii="Times New Roman" w:eastAsia="仿宋_GB2312" w:hAnsi="Times New Roman"/>
          <w:sz w:val="24"/>
          <w:szCs w:val="24"/>
        </w:rPr>
        <w:t xml:space="preserve"> </w:t>
      </w:r>
      <w:r w:rsidRPr="0064005C">
        <w:rPr>
          <w:rFonts w:ascii="Times New Roman" w:hAnsi="Times New Roman"/>
          <w:sz w:val="24"/>
          <w:szCs w:val="24"/>
        </w:rPr>
        <w:t>s=4π</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eastAsia="仿宋_GB2312" w:hAnsi="Times New Roman"/>
          <w:sz w:val="24"/>
          <w:szCs w:val="24"/>
        </w:rPr>
        <w:t xml:space="preserve"> </w:t>
      </w:r>
      <w:r w:rsidRPr="0064005C">
        <w:rPr>
          <w:rFonts w:ascii="Times New Roman" w:hAnsi="Times New Roman"/>
          <w:sz w:val="24"/>
          <w:szCs w:val="24"/>
        </w:rPr>
        <w:t>s,</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2</w:t>
      </w:r>
      <w:r w:rsidRPr="0064005C">
        <w:rPr>
          <w:rFonts w:ascii="Times New Roman" w:hAnsi="Times New Roman"/>
          <w:sz w:val="24"/>
          <w:szCs w:val="24"/>
        </w:rPr>
        <w:t xml:space="preserve">　</w:t>
      </w:r>
      <w:r w:rsidRPr="0064005C">
        <w:rPr>
          <w:rFonts w:ascii="Times New Roman" w:eastAsia="黑体" w:hAnsi="Times New Roman"/>
          <w:sz w:val="24"/>
          <w:szCs w:val="24"/>
        </w:rPr>
        <w:t>电磁场与电磁波</w:t>
      </w:r>
      <w:r w:rsidRPr="0064005C">
        <w:rPr>
          <w:rFonts w:ascii="Times New Roman" w:hAnsi="Times New Roman"/>
          <w:sz w:val="24"/>
          <w:szCs w:val="24"/>
        </w:rPr>
        <w:t xml:space="preserve">　</w:t>
      </w:r>
      <w:r w:rsidRPr="0064005C">
        <w:rPr>
          <w:rFonts w:ascii="Times New Roman" w:eastAsia="黑体" w:hAnsi="Times New Roman"/>
          <w:sz w:val="24"/>
          <w:szCs w:val="24"/>
        </w:rPr>
        <w:t>电磁波谱</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5.(2025·</w:t>
      </w:r>
      <w:r w:rsidRPr="0064005C">
        <w:rPr>
          <w:rFonts w:ascii="Times New Roman" w:eastAsia="楷体_GB2312" w:hAnsi="Times New Roman"/>
          <w:sz w:val="24"/>
          <w:szCs w:val="24"/>
        </w:rPr>
        <w:t>湖北荆州模拟</w:t>
      </w:r>
      <w:r w:rsidRPr="0064005C">
        <w:rPr>
          <w:rFonts w:ascii="Times New Roman" w:hAnsi="Times New Roman"/>
          <w:sz w:val="24"/>
          <w:szCs w:val="24"/>
        </w:rPr>
        <w:t>)</w:t>
      </w:r>
      <w:r w:rsidRPr="0064005C">
        <w:rPr>
          <w:rFonts w:ascii="Times New Roman" w:hAnsi="Times New Roman"/>
          <w:sz w:val="24"/>
          <w:szCs w:val="24"/>
        </w:rPr>
        <w:t>我国高铁技术、北斗卫星导航系统、</w:t>
      </w:r>
      <w:r w:rsidRPr="0064005C">
        <w:rPr>
          <w:rFonts w:ascii="Times New Roman" w:hAnsi="Times New Roman"/>
          <w:sz w:val="24"/>
          <w:szCs w:val="24"/>
        </w:rPr>
        <w:t>5G</w:t>
      </w:r>
      <w:r w:rsidRPr="0064005C">
        <w:rPr>
          <w:rFonts w:ascii="Times New Roman" w:hAnsi="Times New Roman"/>
          <w:sz w:val="24"/>
          <w:szCs w:val="24"/>
        </w:rPr>
        <w:t>通信技术</w:t>
      </w:r>
      <w:r w:rsidRPr="0064005C">
        <w:rPr>
          <w:rFonts w:ascii="Times New Roman" w:hAnsi="Times New Roman"/>
          <w:sz w:val="24"/>
          <w:szCs w:val="24"/>
        </w:rPr>
        <w:t>,</w:t>
      </w:r>
      <w:r w:rsidRPr="0064005C">
        <w:rPr>
          <w:rFonts w:ascii="Times New Roman" w:hAnsi="Times New Roman"/>
          <w:sz w:val="24"/>
          <w:szCs w:val="24"/>
        </w:rPr>
        <w:t>目前处于世界领先水平。与</w:t>
      </w:r>
      <w:r w:rsidRPr="0064005C">
        <w:rPr>
          <w:rFonts w:ascii="Times New Roman" w:hAnsi="Times New Roman"/>
          <w:sz w:val="24"/>
          <w:szCs w:val="24"/>
        </w:rPr>
        <w:t>4G</w:t>
      </w:r>
      <w:r w:rsidRPr="0064005C">
        <w:rPr>
          <w:rFonts w:ascii="Times New Roman" w:hAnsi="Times New Roman"/>
          <w:sz w:val="24"/>
          <w:szCs w:val="24"/>
        </w:rPr>
        <w:t>相比</w:t>
      </w:r>
      <w:r w:rsidRPr="0064005C">
        <w:rPr>
          <w:rFonts w:ascii="Times New Roman" w:hAnsi="Times New Roman"/>
          <w:sz w:val="24"/>
          <w:szCs w:val="24"/>
        </w:rPr>
        <w:t>,5G</w:t>
      </w:r>
      <w:r w:rsidRPr="0064005C">
        <w:rPr>
          <w:rFonts w:ascii="Times New Roman" w:hAnsi="Times New Roman"/>
          <w:sz w:val="24"/>
          <w:szCs w:val="24"/>
        </w:rPr>
        <w:t>具有</w:t>
      </w:r>
      <w:r w:rsidRPr="0064005C">
        <w:rPr>
          <w:rFonts w:asciiTheme="majorEastAsia" w:eastAsiaTheme="majorEastAsia" w:hAnsiTheme="majorEastAsia"/>
          <w:sz w:val="24"/>
          <w:szCs w:val="24"/>
        </w:rPr>
        <w:t>“</w:t>
      </w:r>
      <w:r w:rsidRPr="0064005C">
        <w:rPr>
          <w:rFonts w:ascii="Times New Roman" w:hAnsi="Times New Roman"/>
          <w:sz w:val="24"/>
          <w:szCs w:val="24"/>
        </w:rPr>
        <w:t>更高网速、低延时、低功率海量连接、通信使用的电磁波频率更高</w:t>
      </w:r>
      <w:r w:rsidRPr="0064005C">
        <w:rPr>
          <w:rFonts w:asciiTheme="majorEastAsia" w:eastAsiaTheme="majorEastAsia" w:hAnsiTheme="majorEastAsia"/>
          <w:sz w:val="24"/>
          <w:szCs w:val="24"/>
        </w:rPr>
        <w:t>”</w:t>
      </w:r>
      <w:r w:rsidRPr="0064005C">
        <w:rPr>
          <w:rFonts w:ascii="Times New Roman" w:hAnsi="Times New Roman"/>
          <w:sz w:val="24"/>
          <w:szCs w:val="24"/>
        </w:rPr>
        <w:t>等特点。与</w:t>
      </w:r>
      <w:r w:rsidRPr="0064005C">
        <w:rPr>
          <w:rFonts w:ascii="Times New Roman" w:hAnsi="Times New Roman"/>
          <w:sz w:val="24"/>
          <w:szCs w:val="24"/>
        </w:rPr>
        <w:t>4G</w:t>
      </w:r>
      <w:r w:rsidRPr="0064005C">
        <w:rPr>
          <w:rFonts w:ascii="Times New Roman" w:hAnsi="Times New Roman"/>
          <w:sz w:val="24"/>
          <w:szCs w:val="24"/>
        </w:rPr>
        <w:t>相比</w:t>
      </w:r>
      <w:r w:rsidRPr="0064005C">
        <w:rPr>
          <w:rFonts w:ascii="Times New Roman" w:hAnsi="Times New Roman"/>
          <w:sz w:val="24"/>
          <w:szCs w:val="24"/>
        </w:rPr>
        <w:t>,5G</w:t>
      </w:r>
      <w:r w:rsidRPr="0064005C">
        <w:rPr>
          <w:rFonts w:ascii="Times New Roman" w:hAnsi="Times New Roman"/>
          <w:sz w:val="24"/>
          <w:szCs w:val="24"/>
        </w:rPr>
        <w:t>使用的电磁波</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波长更长</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传播速度更快</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能量子的能量更大</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D.4G</w:t>
      </w:r>
      <w:r w:rsidRPr="0064005C">
        <w:rPr>
          <w:rFonts w:ascii="Times New Roman" w:hAnsi="Times New Roman"/>
          <w:sz w:val="24"/>
          <w:szCs w:val="24"/>
        </w:rPr>
        <w:t>信号是横波</w:t>
      </w:r>
      <w:r w:rsidRPr="0064005C">
        <w:rPr>
          <w:rFonts w:ascii="Times New Roman" w:hAnsi="Times New Roman"/>
          <w:sz w:val="24"/>
          <w:szCs w:val="24"/>
        </w:rPr>
        <w:t>,5G</w:t>
      </w:r>
      <w:r w:rsidRPr="0064005C">
        <w:rPr>
          <w:rFonts w:ascii="Times New Roman" w:hAnsi="Times New Roman"/>
          <w:sz w:val="24"/>
          <w:szCs w:val="24"/>
        </w:rPr>
        <w:t>信号是纵波</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5G</w:t>
      </w:r>
      <w:r w:rsidRPr="0064005C">
        <w:rPr>
          <w:rFonts w:ascii="Times New Roman" w:eastAsia="仿宋_GB2312" w:hAnsi="Times New Roman"/>
          <w:sz w:val="24"/>
          <w:szCs w:val="24"/>
        </w:rPr>
        <w:t>使用的电磁波频率更大</w:t>
      </w:r>
      <w:r w:rsidRPr="0064005C">
        <w:rPr>
          <w:rFonts w:ascii="Times New Roman" w:hAnsi="Times New Roman"/>
          <w:sz w:val="24"/>
          <w:szCs w:val="24"/>
        </w:rPr>
        <w:t>,</w:t>
      </w:r>
      <w:r w:rsidRPr="0064005C">
        <w:rPr>
          <w:rFonts w:ascii="Times New Roman" w:eastAsia="仿宋_GB2312" w:hAnsi="Times New Roman"/>
          <w:sz w:val="24"/>
          <w:szCs w:val="24"/>
        </w:rPr>
        <w:t>传播速度不变</w:t>
      </w:r>
      <w:r w:rsidRPr="0064005C">
        <w:rPr>
          <w:rFonts w:ascii="Times New Roman" w:hAnsi="Times New Roman"/>
          <w:sz w:val="24"/>
          <w:szCs w:val="24"/>
        </w:rPr>
        <w:t>,</w:t>
      </w:r>
      <w:r w:rsidRPr="0064005C">
        <w:rPr>
          <w:rFonts w:ascii="Times New Roman" w:eastAsia="仿宋_GB2312" w:hAnsi="Times New Roman"/>
          <w:sz w:val="24"/>
          <w:szCs w:val="24"/>
        </w:rPr>
        <w:t>均为光速</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ν</m:t>
            </m:r>
          </m:den>
        </m:f>
      </m:oMath>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eastAsia="仿宋_GB2312" w:hAnsi="Times New Roman"/>
          <w:sz w:val="24"/>
          <w:szCs w:val="24"/>
        </w:rPr>
        <w:t>波长更短</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eastAsia="仿宋_GB2312" w:hAnsi="Times New Roman"/>
          <w:sz w:val="24"/>
          <w:szCs w:val="24"/>
        </w:rPr>
        <w:t>可知能量子的能量更大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电磁波均是横波</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6.(2026·</w:t>
      </w:r>
      <w:r w:rsidRPr="0064005C">
        <w:rPr>
          <w:rFonts w:ascii="Times New Roman" w:eastAsia="楷体_GB2312" w:hAnsi="Times New Roman"/>
          <w:sz w:val="24"/>
          <w:szCs w:val="24"/>
        </w:rPr>
        <w:t>浙江杭州模拟</w:t>
      </w:r>
      <w:r w:rsidRPr="0064005C">
        <w:rPr>
          <w:rFonts w:ascii="Times New Roman" w:hAnsi="Times New Roman"/>
          <w:sz w:val="24"/>
          <w:szCs w:val="24"/>
        </w:rPr>
        <w:t>)</w:t>
      </w:r>
      <w:r w:rsidRPr="0064005C">
        <w:rPr>
          <w:rFonts w:ascii="Times New Roman" w:hAnsi="Times New Roman"/>
          <w:sz w:val="24"/>
          <w:szCs w:val="24"/>
        </w:rPr>
        <w:t>以下电路中</w:t>
      </w:r>
      <w:r w:rsidRPr="0064005C">
        <w:rPr>
          <w:rFonts w:ascii="Times New Roman" w:hAnsi="Times New Roman"/>
          <w:sz w:val="24"/>
          <w:szCs w:val="24"/>
        </w:rPr>
        <w:t>,</w:t>
      </w:r>
      <w:r w:rsidRPr="0064005C">
        <w:rPr>
          <w:rFonts w:ascii="Times New Roman" w:hAnsi="Times New Roman"/>
          <w:sz w:val="24"/>
          <w:szCs w:val="24"/>
        </w:rPr>
        <w:t>能够最有效发射电磁波的是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0F066D2" wp14:editId="31A578A1">
            <wp:extent cx="2882265" cy="1009650"/>
            <wp:effectExtent l="0" t="0" r="0" b="0"/>
            <wp:docPr id="5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2265" cy="100965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有效发射电磁波要满足两个条件</w:t>
      </w:r>
      <w:r w:rsidRPr="0064005C">
        <w:rPr>
          <w:rFonts w:ascii="Times New Roman" w:hAnsi="Times New Roman"/>
          <w:sz w:val="24"/>
          <w:szCs w:val="24"/>
        </w:rPr>
        <w:t>:</w:t>
      </w:r>
      <w:r w:rsidRPr="0064005C">
        <w:rPr>
          <w:rFonts w:ascii="宋体" w:hAnsi="宋体" w:cs="宋体" w:hint="eastAsia"/>
          <w:sz w:val="24"/>
          <w:szCs w:val="24"/>
        </w:rPr>
        <w:t>①</w:t>
      </w:r>
      <w:r w:rsidRPr="0064005C">
        <w:rPr>
          <w:rFonts w:ascii="Times New Roman" w:eastAsia="仿宋_GB2312" w:hAnsi="Times New Roman"/>
          <w:sz w:val="24"/>
          <w:szCs w:val="24"/>
        </w:rPr>
        <w:t>振荡电路的频率足够高</w:t>
      </w:r>
      <w:r w:rsidRPr="0064005C">
        <w:rPr>
          <w:rFonts w:ascii="Times New Roman" w:hAnsi="Times New Roman"/>
          <w:sz w:val="24"/>
          <w:szCs w:val="24"/>
        </w:rPr>
        <w:t>(</w:t>
      </w:r>
      <w:r w:rsidRPr="0064005C">
        <w:rPr>
          <w:rFonts w:ascii="Times New Roman" w:eastAsia="仿宋_GB2312" w:hAnsi="Times New Roman"/>
          <w:sz w:val="24"/>
          <w:szCs w:val="24"/>
        </w:rPr>
        <w:t>频率公式</w:t>
      </w:r>
      <w:r w:rsidRPr="0064005C">
        <w:rPr>
          <w:rFonts w:ascii="Times New Roman" w:hAnsi="Times New Roman"/>
          <w:i/>
          <w:sz w:val="24"/>
          <w:szCs w:val="24"/>
        </w:rPr>
        <w:t>f</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2π</m:t>
            </m:r>
            <m:rad>
              <m:radPr>
                <m:degHide m:val="1"/>
                <m:ctrlPr>
                  <w:rPr>
                    <w:rFonts w:ascii="Cambria Math" w:hAnsi="Cambria Math"/>
                    <w:sz w:val="24"/>
                    <w:szCs w:val="24"/>
                  </w:rPr>
                </m:ctrlPr>
              </m:radPr>
              <m:deg/>
              <m:e>
                <m:r>
                  <w:rPr>
                    <w:rFonts w:ascii="Cambria Math" w:hAnsi="Cambria Math"/>
                    <w:sz w:val="24"/>
                    <w:szCs w:val="24"/>
                  </w:rPr>
                  <m:t>LC</m:t>
                </m:r>
              </m:e>
            </m:rad>
          </m:den>
        </m:f>
      </m:oMath>
      <w:r w:rsidRPr="0064005C">
        <w:rPr>
          <w:rFonts w:ascii="Times New Roman" w:hAnsi="Times New Roman"/>
          <w:sz w:val="24"/>
          <w:szCs w:val="24"/>
        </w:rPr>
        <w:t>),</w:t>
      </w:r>
      <w:r w:rsidRPr="0064005C">
        <w:rPr>
          <w:rFonts w:ascii="宋体" w:hAnsi="宋体" w:cs="宋体" w:hint="eastAsia"/>
          <w:sz w:val="24"/>
          <w:szCs w:val="24"/>
        </w:rPr>
        <w:t>②</w:t>
      </w:r>
      <w:r w:rsidRPr="0064005C">
        <w:rPr>
          <w:rFonts w:ascii="Times New Roman" w:eastAsia="仿宋_GB2312" w:hAnsi="Times New Roman"/>
          <w:sz w:val="24"/>
          <w:szCs w:val="24"/>
        </w:rPr>
        <w:t>振荡电路产生的电场和磁场必须分布到开放的空间中</w:t>
      </w:r>
      <w:r w:rsidRPr="0064005C">
        <w:rPr>
          <w:rFonts w:ascii="Times New Roman" w:hAnsi="Times New Roman"/>
          <w:sz w:val="24"/>
          <w:szCs w:val="24"/>
        </w:rPr>
        <w:t>,</w:t>
      </w:r>
      <w:r w:rsidRPr="0064005C">
        <w:rPr>
          <w:rFonts w:ascii="Times New Roman" w:eastAsia="仿宋_GB2312" w:hAnsi="Times New Roman"/>
          <w:sz w:val="24"/>
          <w:szCs w:val="24"/>
        </w:rPr>
        <w:t>即开放电路</w:t>
      </w:r>
      <w:r w:rsidRPr="0064005C">
        <w:rPr>
          <w:rFonts w:ascii="Times New Roman" w:hAnsi="Times New Roman"/>
          <w:sz w:val="24"/>
          <w:szCs w:val="24"/>
        </w:rPr>
        <w:t>;D</w:t>
      </w:r>
      <w:r w:rsidRPr="0064005C">
        <w:rPr>
          <w:rFonts w:ascii="Times New Roman" w:eastAsia="仿宋_GB2312" w:hAnsi="Times New Roman"/>
          <w:sz w:val="24"/>
          <w:szCs w:val="24"/>
        </w:rPr>
        <w:t>项中具备小电感、小电容</w:t>
      </w:r>
      <w:r w:rsidRPr="0064005C">
        <w:rPr>
          <w:rFonts w:ascii="Times New Roman" w:hAnsi="Times New Roman"/>
          <w:sz w:val="24"/>
          <w:szCs w:val="24"/>
        </w:rPr>
        <w:t>,</w:t>
      </w:r>
      <w:r w:rsidRPr="0064005C">
        <w:rPr>
          <w:rFonts w:ascii="Times New Roman" w:eastAsia="仿宋_GB2312" w:hAnsi="Times New Roman"/>
          <w:sz w:val="24"/>
          <w:szCs w:val="24"/>
        </w:rPr>
        <w:t>同时采用开放结构</w:t>
      </w:r>
      <w:r w:rsidRPr="0064005C">
        <w:rPr>
          <w:rFonts w:ascii="Times New Roman" w:hAnsi="Times New Roman"/>
          <w:sz w:val="24"/>
          <w:szCs w:val="24"/>
        </w:rPr>
        <w:t>,</w:t>
      </w:r>
      <w:r w:rsidRPr="0064005C">
        <w:rPr>
          <w:rFonts w:ascii="Times New Roman" w:eastAsia="仿宋_GB2312" w:hAnsi="Times New Roman"/>
          <w:sz w:val="24"/>
          <w:szCs w:val="24"/>
        </w:rPr>
        <w:t>能最有效发射电磁波</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7.(2026·</w:t>
      </w:r>
      <w:r w:rsidR="00FA0652">
        <w:rPr>
          <w:rFonts w:ascii="Times New Roman" w:eastAsia="楷体_GB2312" w:hAnsi="Times New Roman" w:hint="eastAsia"/>
          <w:sz w:val="24"/>
          <w:szCs w:val="24"/>
        </w:rPr>
        <w:t>云南</w:t>
      </w:r>
      <w:r w:rsidR="00FA0652">
        <w:rPr>
          <w:rFonts w:ascii="Times New Roman" w:eastAsia="楷体_GB2312" w:hAnsi="Times New Roman"/>
          <w:sz w:val="24"/>
          <w:szCs w:val="24"/>
        </w:rPr>
        <w:t>楚雄</w:t>
      </w:r>
      <w:r w:rsidRPr="0064005C">
        <w:rPr>
          <w:rFonts w:ascii="Times New Roman" w:eastAsia="楷体_GB2312" w:hAnsi="Times New Roman"/>
          <w:sz w:val="24"/>
          <w:szCs w:val="24"/>
        </w:rPr>
        <w:t>高三月考</w:t>
      </w:r>
      <w:r w:rsidRPr="0064005C">
        <w:rPr>
          <w:rFonts w:ascii="Times New Roman" w:hAnsi="Times New Roman"/>
          <w:sz w:val="24"/>
          <w:szCs w:val="24"/>
        </w:rPr>
        <w:t>)</w:t>
      </w:r>
      <w:r w:rsidRPr="0064005C">
        <w:rPr>
          <w:rFonts w:ascii="Times New Roman" w:hAnsi="Times New Roman"/>
          <w:sz w:val="24"/>
          <w:szCs w:val="24"/>
        </w:rPr>
        <w:t>随着科技的进步</w:t>
      </w:r>
      <w:r w:rsidRPr="0064005C">
        <w:rPr>
          <w:rFonts w:ascii="Times New Roman" w:hAnsi="Times New Roman"/>
          <w:sz w:val="24"/>
          <w:szCs w:val="24"/>
        </w:rPr>
        <w:t>,</w:t>
      </w:r>
      <w:r w:rsidRPr="0064005C">
        <w:rPr>
          <w:rFonts w:ascii="Times New Roman" w:hAnsi="Times New Roman"/>
          <w:sz w:val="24"/>
          <w:szCs w:val="24"/>
        </w:rPr>
        <w:t>越来越多的人使用蓝牙耳机</w:t>
      </w:r>
      <w:r w:rsidRPr="0064005C">
        <w:rPr>
          <w:rFonts w:ascii="Times New Roman" w:hAnsi="Times New Roman"/>
          <w:sz w:val="24"/>
          <w:szCs w:val="24"/>
        </w:rPr>
        <w:t>,</w:t>
      </w:r>
      <w:r w:rsidRPr="0064005C">
        <w:rPr>
          <w:rFonts w:ascii="Times New Roman" w:hAnsi="Times New Roman"/>
          <w:sz w:val="24"/>
          <w:szCs w:val="24"/>
        </w:rPr>
        <w:t>手机与基站及耳机的通信如图所示。若基站与手机、手机与耳机之间通信的电磁波分别为甲波、乙波</w:t>
      </w:r>
      <w:r w:rsidRPr="0064005C">
        <w:rPr>
          <w:rFonts w:ascii="Times New Roman" w:hAnsi="Times New Roman"/>
          <w:sz w:val="24"/>
          <w:szCs w:val="24"/>
        </w:rPr>
        <w:t>,</w:t>
      </w:r>
      <w:r w:rsidRPr="0064005C">
        <w:rPr>
          <w:rFonts w:ascii="Times New Roman" w:hAnsi="Times New Roman"/>
          <w:sz w:val="24"/>
          <w:szCs w:val="24"/>
        </w:rPr>
        <w:t>则以下说法正确的是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411995F" wp14:editId="2235A608">
            <wp:extent cx="2809240" cy="1009650"/>
            <wp:effectExtent l="0" t="0" r="0" b="0"/>
            <wp:docPr id="5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09240" cy="1009650"/>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甲、乙波的频率都比可见光的频率大</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真空中甲波的传播速度比乙波的传播速度小</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真空中甲波比乙波更容易绕过障碍物</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甲波与乙波有可能发生干涉</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由题图可知</w:t>
      </w:r>
      <w:r w:rsidRPr="0064005C">
        <w:rPr>
          <w:rFonts w:ascii="Times New Roman" w:hAnsi="Times New Roman"/>
          <w:sz w:val="24"/>
          <w:szCs w:val="24"/>
        </w:rPr>
        <w:t>,</w:t>
      </w:r>
      <w:r w:rsidRPr="0064005C">
        <w:rPr>
          <w:rFonts w:ascii="Times New Roman" w:eastAsia="仿宋_GB2312" w:hAnsi="Times New Roman"/>
          <w:sz w:val="24"/>
          <w:szCs w:val="24"/>
        </w:rPr>
        <w:t>甲、乙波的波长都比可见光的波长大</w:t>
      </w:r>
      <w:r w:rsidRPr="0064005C">
        <w:rPr>
          <w:rFonts w:ascii="Times New Roman" w:hAnsi="Times New Roman"/>
          <w:sz w:val="24"/>
          <w:szCs w:val="24"/>
        </w:rPr>
        <w:t>,</w:t>
      </w:r>
      <w:r w:rsidRPr="0064005C">
        <w:rPr>
          <w:rFonts w:ascii="Times New Roman" w:eastAsia="仿宋_GB2312" w:hAnsi="Times New Roman"/>
          <w:sz w:val="24"/>
          <w:szCs w:val="24"/>
        </w:rPr>
        <w:t>根据波长、波速和频率关系式</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i/>
          <w:sz w:val="24"/>
          <w:szCs w:val="24"/>
        </w:rPr>
        <w:t>λf</w:t>
      </w:r>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eastAsia="仿宋_GB2312" w:hAnsi="Times New Roman"/>
          <w:sz w:val="24"/>
          <w:szCs w:val="24"/>
        </w:rPr>
        <w:t>甲、乙波的频率都比可见光的频率小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电磁波在真空中传播速度相同</w:t>
      </w:r>
      <w:r w:rsidRPr="0064005C">
        <w:rPr>
          <w:rFonts w:ascii="Times New Roman" w:hAnsi="Times New Roman"/>
          <w:sz w:val="24"/>
          <w:szCs w:val="24"/>
        </w:rPr>
        <w:t>,</w:t>
      </w:r>
      <w:r w:rsidRPr="0064005C">
        <w:rPr>
          <w:rFonts w:ascii="Times New Roman" w:eastAsia="仿宋_GB2312" w:hAnsi="Times New Roman"/>
          <w:sz w:val="24"/>
          <w:szCs w:val="24"/>
        </w:rPr>
        <w:t>则真空中甲、乙波的传播速度相同</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由于甲波波长大于乙波波长</w:t>
      </w:r>
      <w:r w:rsidRPr="0064005C">
        <w:rPr>
          <w:rFonts w:ascii="Times New Roman" w:hAnsi="Times New Roman"/>
          <w:sz w:val="24"/>
          <w:szCs w:val="24"/>
        </w:rPr>
        <w:t>,</w:t>
      </w:r>
      <w:r w:rsidRPr="0064005C">
        <w:rPr>
          <w:rFonts w:ascii="Times New Roman" w:eastAsia="仿宋_GB2312" w:hAnsi="Times New Roman"/>
          <w:sz w:val="24"/>
          <w:szCs w:val="24"/>
        </w:rPr>
        <w:t>则甲波更容易发生明显的衍射现象</w:t>
      </w:r>
      <w:r w:rsidRPr="0064005C">
        <w:rPr>
          <w:rFonts w:ascii="Times New Roman" w:hAnsi="Times New Roman"/>
          <w:sz w:val="24"/>
          <w:szCs w:val="24"/>
        </w:rPr>
        <w:t>,</w:t>
      </w:r>
      <w:r w:rsidRPr="0064005C">
        <w:rPr>
          <w:rFonts w:ascii="Times New Roman" w:eastAsia="仿宋_GB2312" w:hAnsi="Times New Roman"/>
          <w:sz w:val="24"/>
          <w:szCs w:val="24"/>
        </w:rPr>
        <w:t>可知真空中甲波比乙波更容易绕过障碍物</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两列波发生干涉的条件是频率相同</w:t>
      </w:r>
      <w:r w:rsidRPr="0064005C">
        <w:rPr>
          <w:rFonts w:ascii="Times New Roman" w:hAnsi="Times New Roman"/>
          <w:sz w:val="24"/>
          <w:szCs w:val="24"/>
        </w:rPr>
        <w:t>,</w:t>
      </w:r>
      <w:r w:rsidRPr="0064005C">
        <w:rPr>
          <w:rFonts w:ascii="Times New Roman" w:eastAsia="仿宋_GB2312" w:hAnsi="Times New Roman"/>
          <w:sz w:val="24"/>
          <w:szCs w:val="24"/>
        </w:rPr>
        <w:t>振动方向相同</w:t>
      </w:r>
      <w:r w:rsidRPr="0064005C">
        <w:rPr>
          <w:rFonts w:ascii="Times New Roman" w:hAnsi="Times New Roman"/>
          <w:sz w:val="24"/>
          <w:szCs w:val="24"/>
        </w:rPr>
        <w:t>,</w:t>
      </w:r>
      <w:r w:rsidRPr="0064005C">
        <w:rPr>
          <w:rFonts w:ascii="Times New Roman" w:eastAsia="仿宋_GB2312" w:hAnsi="Times New Roman"/>
          <w:sz w:val="24"/>
          <w:szCs w:val="24"/>
        </w:rPr>
        <w:t>相位差恒定</w:t>
      </w:r>
      <w:r w:rsidRPr="0064005C">
        <w:rPr>
          <w:rFonts w:ascii="Times New Roman" w:hAnsi="Times New Roman"/>
          <w:sz w:val="24"/>
          <w:szCs w:val="24"/>
        </w:rPr>
        <w:t>,</w:t>
      </w:r>
      <w:r w:rsidRPr="0064005C">
        <w:rPr>
          <w:rFonts w:ascii="Times New Roman" w:eastAsia="仿宋_GB2312" w:hAnsi="Times New Roman"/>
          <w:sz w:val="24"/>
          <w:szCs w:val="24"/>
        </w:rPr>
        <w:t>甲、乙波的频率不同</w:t>
      </w:r>
      <w:r w:rsidRPr="0064005C">
        <w:rPr>
          <w:rFonts w:ascii="Times New Roman" w:hAnsi="Times New Roman"/>
          <w:sz w:val="24"/>
          <w:szCs w:val="24"/>
        </w:rPr>
        <w:t>,</w:t>
      </w:r>
      <w:r w:rsidRPr="0064005C">
        <w:rPr>
          <w:rFonts w:ascii="Times New Roman" w:eastAsia="仿宋_GB2312" w:hAnsi="Times New Roman"/>
          <w:sz w:val="24"/>
          <w:szCs w:val="24"/>
        </w:rPr>
        <w:t>不能发生干涉现象</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AC084A" w:rsidRPr="0064005C" w:rsidRDefault="00FA0652" w:rsidP="00AC084A">
      <w:pPr>
        <w:tabs>
          <w:tab w:val="left" w:pos="4678"/>
        </w:tabs>
        <w:snapToGrid w:val="0"/>
        <w:spacing w:line="360" w:lineRule="auto"/>
        <w:rPr>
          <w:rFonts w:ascii="Times New Roman" w:hAnsi="Times New Roman"/>
          <w:sz w:val="24"/>
          <w:szCs w:val="24"/>
        </w:rPr>
      </w:pPr>
      <w:r>
        <w:rPr>
          <w:rFonts w:ascii="Times New Roman" w:hAnsi="Times New Roman"/>
          <w:sz w:val="24"/>
          <w:szCs w:val="24"/>
        </w:rPr>
        <w:t>8</w:t>
      </w:r>
      <w:r w:rsidR="00AC084A" w:rsidRPr="0064005C">
        <w:rPr>
          <w:rFonts w:ascii="Times New Roman" w:hAnsi="Times New Roman"/>
          <w:sz w:val="24"/>
          <w:szCs w:val="24"/>
        </w:rPr>
        <w:t>.</w:t>
      </w:r>
      <w:r w:rsidR="00AC084A" w:rsidRPr="0064005C">
        <w:rPr>
          <w:rFonts w:ascii="Times New Roman" w:hAnsi="Times New Roman"/>
          <w:sz w:val="24"/>
          <w:szCs w:val="24"/>
        </w:rPr>
        <w:t>某收音机中的</w:t>
      </w:r>
      <w:r w:rsidR="00AC084A" w:rsidRPr="0064005C">
        <w:rPr>
          <w:rFonts w:ascii="Times New Roman" w:hAnsi="Times New Roman"/>
          <w:i/>
          <w:sz w:val="24"/>
          <w:szCs w:val="24"/>
        </w:rPr>
        <w:t>LC</w:t>
      </w:r>
      <w:r w:rsidR="00AC084A" w:rsidRPr="0064005C">
        <w:rPr>
          <w:rFonts w:ascii="Times New Roman" w:hAnsi="Times New Roman"/>
          <w:sz w:val="24"/>
          <w:szCs w:val="24"/>
        </w:rPr>
        <w:t>振荡电路</w:t>
      </w:r>
      <w:r w:rsidR="00AC084A" w:rsidRPr="0064005C">
        <w:rPr>
          <w:rFonts w:ascii="Times New Roman" w:hAnsi="Times New Roman"/>
          <w:sz w:val="24"/>
          <w:szCs w:val="24"/>
        </w:rPr>
        <w:t>,</w:t>
      </w:r>
      <w:r w:rsidR="00AC084A" w:rsidRPr="0064005C">
        <w:rPr>
          <w:rFonts w:ascii="Times New Roman" w:hAnsi="Times New Roman"/>
          <w:sz w:val="24"/>
          <w:szCs w:val="24"/>
        </w:rPr>
        <w:t>由固定线圈和可调电容器组成</w:t>
      </w:r>
      <w:r w:rsidR="00AC084A" w:rsidRPr="0064005C">
        <w:rPr>
          <w:rFonts w:ascii="Times New Roman" w:hAnsi="Times New Roman"/>
          <w:sz w:val="24"/>
          <w:szCs w:val="24"/>
        </w:rPr>
        <w:t>,</w:t>
      </w:r>
      <w:r w:rsidR="00AC084A" w:rsidRPr="0064005C">
        <w:rPr>
          <w:rFonts w:ascii="Times New Roman" w:hAnsi="Times New Roman"/>
          <w:sz w:val="24"/>
          <w:szCs w:val="24"/>
        </w:rPr>
        <w:t>能够产生频率范围为</w:t>
      </w:r>
      <w:r w:rsidR="00AC084A" w:rsidRPr="0064005C">
        <w:rPr>
          <w:rFonts w:ascii="Times New Roman" w:hAnsi="Times New Roman"/>
          <w:i/>
          <w:sz w:val="24"/>
          <w:szCs w:val="24"/>
        </w:rPr>
        <w:t>f</w:t>
      </w:r>
      <w:r w:rsidR="00AC084A" w:rsidRPr="0064005C">
        <w:rPr>
          <w:rFonts w:ascii="Times New Roman" w:hAnsi="Times New Roman"/>
          <w:sz w:val="24"/>
          <w:szCs w:val="24"/>
        </w:rPr>
        <w:t>到</w:t>
      </w:r>
      <w:r w:rsidR="00AC084A" w:rsidRPr="0064005C">
        <w:rPr>
          <w:rFonts w:ascii="Times New Roman" w:hAnsi="Times New Roman"/>
          <w:i/>
          <w:sz w:val="24"/>
          <w:szCs w:val="24"/>
        </w:rPr>
        <w:t>kf</w:t>
      </w:r>
      <w:r w:rsidR="00AC084A" w:rsidRPr="0064005C">
        <w:rPr>
          <w:rFonts w:ascii="Times New Roman" w:hAnsi="Times New Roman"/>
          <w:sz w:val="24"/>
          <w:szCs w:val="24"/>
        </w:rPr>
        <w:t>(</w:t>
      </w:r>
      <w:r w:rsidR="00AC084A" w:rsidRPr="0064005C">
        <w:rPr>
          <w:rFonts w:ascii="Times New Roman" w:hAnsi="Times New Roman"/>
          <w:i/>
          <w:sz w:val="24"/>
          <w:szCs w:val="24"/>
        </w:rPr>
        <w:t>k</w:t>
      </w:r>
      <w:r w:rsidR="00AC084A" w:rsidRPr="0064005C">
        <w:rPr>
          <w:rFonts w:ascii="Times New Roman" w:hAnsi="Times New Roman"/>
          <w:sz w:val="24"/>
          <w:szCs w:val="24"/>
        </w:rPr>
        <w:t>&gt;1)</w:t>
      </w:r>
      <w:r w:rsidR="00AC084A" w:rsidRPr="0064005C">
        <w:rPr>
          <w:rFonts w:ascii="Times New Roman" w:hAnsi="Times New Roman"/>
          <w:sz w:val="24"/>
          <w:szCs w:val="24"/>
        </w:rPr>
        <w:t>的电磁振荡。可调电容器的最大电容和最小电容之比为</w:t>
      </w:r>
      <w:r w:rsidR="00AC084A" w:rsidRPr="0064005C">
        <w:rPr>
          <w:rFonts w:ascii="Times New Roman" w:hAnsi="Times New Roman"/>
          <w:sz w:val="24"/>
          <w:szCs w:val="24"/>
        </w:rPr>
        <w:t>(</w:t>
      </w:r>
      <w:r w:rsidR="00AC084A" w:rsidRPr="0064005C">
        <w:rPr>
          <w:rFonts w:ascii="Times New Roman" w:hAnsi="Times New Roman"/>
          <w:sz w:val="24"/>
          <w:szCs w:val="24"/>
        </w:rPr>
        <w:t xml:space="preserve">　　</w:t>
      </w:r>
      <w:r w:rsidR="00AC084A" w:rsidRPr="0064005C">
        <w:rPr>
          <w:rFonts w:ascii="Times New Roman" w:hAnsi="Times New Roman"/>
          <w:sz w:val="24"/>
          <w:szCs w:val="24"/>
        </w:rPr>
        <w:t>)</w:t>
      </w:r>
    </w:p>
    <w:p w:rsidR="00AC084A"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k</w:t>
      </w:r>
      <w:r w:rsidRPr="0064005C">
        <w:rPr>
          <w:rFonts w:ascii="Times New Roman" w:hAnsi="Times New Roman"/>
          <w:sz w:val="24"/>
          <w:szCs w:val="24"/>
          <w:vertAlign w:val="superscript"/>
        </w:rPr>
        <w:t>4</w:t>
      </w:r>
      <w:r w:rsidRPr="0064005C">
        <w:rPr>
          <w:rFonts w:ascii="Times New Roman" w:hAnsi="Times New Roman"/>
          <w:sz w:val="24"/>
          <w:szCs w:val="24"/>
        </w:rPr>
        <w:tab/>
        <w:t>B.</w:t>
      </w:r>
      <w:r w:rsidRPr="0064005C">
        <w:rPr>
          <w:rFonts w:ascii="Times New Roman" w:hAnsi="Times New Roman"/>
          <w:i/>
          <w:sz w:val="24"/>
          <w:szCs w:val="24"/>
        </w:rPr>
        <w:t>k</w:t>
      </w:r>
      <w:r w:rsidRPr="0064005C">
        <w:rPr>
          <w:rFonts w:ascii="Times New Roman" w:hAnsi="Times New Roman"/>
          <w:sz w:val="24"/>
          <w:szCs w:val="24"/>
          <w:vertAlign w:val="superscript"/>
        </w:rPr>
        <w:t>3</w:t>
      </w:r>
      <w:r w:rsidRPr="0064005C">
        <w:rPr>
          <w:rFonts w:ascii="Times New Roman" w:hAnsi="Times New Roman"/>
          <w:sz w:val="24"/>
          <w:szCs w:val="24"/>
        </w:rPr>
        <w:tab/>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k</w:t>
      </w:r>
      <w:r w:rsidRPr="0064005C">
        <w:rPr>
          <w:rFonts w:ascii="Times New Roman" w:hAnsi="Times New Roman"/>
          <w:sz w:val="24"/>
          <w:szCs w:val="24"/>
          <w:vertAlign w:val="superscript"/>
        </w:rPr>
        <w:t>2</w:t>
      </w:r>
      <w:r w:rsidRPr="0064005C">
        <w:rPr>
          <w:rFonts w:ascii="Times New Roman" w:hAnsi="Times New Roman"/>
          <w:sz w:val="24"/>
          <w:szCs w:val="24"/>
        </w:rPr>
        <w:tab/>
        <w:t>D.</w:t>
      </w:r>
      <w:r w:rsidRPr="0064005C">
        <w:rPr>
          <w:rFonts w:ascii="Times New Roman" w:hAnsi="Times New Roman"/>
          <w:i/>
          <w:sz w:val="24"/>
          <w:szCs w:val="24"/>
        </w:rPr>
        <w:t>k</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w:t>
      </w:r>
      <w:r w:rsidRPr="0064005C">
        <w:rPr>
          <w:rFonts w:ascii="Times New Roman" w:hAnsi="Times New Roman"/>
          <w:i/>
          <w:sz w:val="24"/>
          <w:szCs w:val="24"/>
        </w:rPr>
        <w:t>LC</w:t>
      </w:r>
      <w:r w:rsidRPr="0064005C">
        <w:rPr>
          <w:rFonts w:ascii="Times New Roman" w:eastAsia="仿宋_GB2312" w:hAnsi="Times New Roman"/>
          <w:sz w:val="24"/>
          <w:szCs w:val="24"/>
        </w:rPr>
        <w:t>振荡电路的固有频率公式</w:t>
      </w:r>
      <w:r w:rsidRPr="0064005C">
        <w:rPr>
          <w:rFonts w:ascii="Times New Roman" w:hAnsi="Times New Roman"/>
          <w:i/>
          <w:sz w:val="24"/>
          <w:szCs w:val="24"/>
        </w:rPr>
        <w:t>f</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2π</m:t>
            </m:r>
            <m:rad>
              <m:radPr>
                <m:degHide m:val="1"/>
                <m:ctrlPr>
                  <w:rPr>
                    <w:rFonts w:ascii="Cambria Math" w:hAnsi="Cambria Math"/>
                    <w:sz w:val="24"/>
                    <w:szCs w:val="24"/>
                  </w:rPr>
                </m:ctrlPr>
              </m:radPr>
              <m:deg/>
              <m:e>
                <m:r>
                  <w:rPr>
                    <w:rFonts w:ascii="Cambria Math" w:hAnsi="Cambria Math"/>
                    <w:sz w:val="24"/>
                    <w:szCs w:val="24"/>
                  </w:rPr>
                  <m:t>LC</m:t>
                </m:r>
              </m:e>
            </m:rad>
          </m:den>
        </m:f>
      </m:oMath>
      <w:r w:rsidRPr="0064005C">
        <w:rPr>
          <w:rFonts w:ascii="Times New Roman" w:hAnsi="Times New Roman"/>
          <w:sz w:val="24"/>
          <w:szCs w:val="24"/>
        </w:rPr>
        <w:t>,</w:t>
      </w:r>
      <w:r w:rsidRPr="0064005C">
        <w:rPr>
          <w:rFonts w:ascii="Times New Roman" w:eastAsia="仿宋_GB2312" w:hAnsi="Times New Roman"/>
          <w:sz w:val="24"/>
          <w:szCs w:val="24"/>
        </w:rPr>
        <w:t>可得电容</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f</m:t>
                </m:r>
              </m:e>
              <m:sup>
                <m:r>
                  <m:rPr>
                    <m:sty m:val="p"/>
                  </m:rPr>
                  <w:rPr>
                    <w:rFonts w:ascii="Cambria Math" w:hAnsi="Cambria Math"/>
                    <w:sz w:val="24"/>
                    <w:szCs w:val="24"/>
                  </w:rPr>
                  <m:t>2</m:t>
                </m:r>
              </m:sup>
            </m:sSup>
            <m:r>
              <w:rPr>
                <w:rFonts w:ascii="Cambria Math" w:hAnsi="Cambria Math"/>
                <w:sz w:val="24"/>
                <w:szCs w:val="24"/>
              </w:rPr>
              <m:t>L</m:t>
            </m:r>
          </m:den>
        </m:f>
      </m:oMath>
      <w:r w:rsidRPr="0064005C">
        <w:rPr>
          <w:rFonts w:ascii="Times New Roman" w:hAnsi="Times New Roman"/>
          <w:sz w:val="24"/>
          <w:szCs w:val="24"/>
        </w:rPr>
        <w:t>,</w:t>
      </w:r>
      <w:r w:rsidRPr="0064005C">
        <w:rPr>
          <w:rFonts w:ascii="Times New Roman" w:eastAsia="仿宋_GB2312" w:hAnsi="Times New Roman"/>
          <w:sz w:val="24"/>
          <w:szCs w:val="24"/>
        </w:rPr>
        <w:t>所以当频率范围为</w:t>
      </w:r>
      <w:r w:rsidRPr="0064005C">
        <w:rPr>
          <w:rFonts w:ascii="Times New Roman" w:hAnsi="Times New Roman"/>
          <w:i/>
          <w:sz w:val="24"/>
          <w:szCs w:val="24"/>
        </w:rPr>
        <w:t>f</w:t>
      </w:r>
      <w:r w:rsidRPr="0064005C">
        <w:rPr>
          <w:rFonts w:ascii="Times New Roman" w:eastAsia="仿宋_GB2312" w:hAnsi="Times New Roman"/>
          <w:sz w:val="24"/>
          <w:szCs w:val="24"/>
        </w:rPr>
        <w:t>到</w:t>
      </w:r>
      <w:r w:rsidRPr="0064005C">
        <w:rPr>
          <w:rFonts w:ascii="Times New Roman" w:hAnsi="Times New Roman"/>
          <w:i/>
          <w:sz w:val="24"/>
          <w:szCs w:val="24"/>
        </w:rPr>
        <w:t>kf</w:t>
      </w:r>
      <w:r w:rsidRPr="0064005C">
        <w:rPr>
          <w:rFonts w:ascii="Times New Roman" w:hAnsi="Times New Roman"/>
          <w:sz w:val="24"/>
          <w:szCs w:val="24"/>
        </w:rPr>
        <w:t>(</w:t>
      </w:r>
      <w:r w:rsidRPr="0064005C">
        <w:rPr>
          <w:rFonts w:ascii="Times New Roman" w:hAnsi="Times New Roman"/>
          <w:i/>
          <w:sz w:val="24"/>
          <w:szCs w:val="24"/>
        </w:rPr>
        <w:t>k</w:t>
      </w:r>
      <w:r w:rsidRPr="0064005C">
        <w:rPr>
          <w:rFonts w:ascii="Times New Roman" w:hAnsi="Times New Roman"/>
          <w:sz w:val="24"/>
          <w:szCs w:val="24"/>
        </w:rPr>
        <w:t>&gt;1)</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可调电容器的最大电容和最小电容之比为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max</m:t>
                </m:r>
              </m:sub>
            </m:sSub>
          </m:num>
          <m:den>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min</m:t>
                </m:r>
              </m:sub>
            </m:sSub>
          </m:den>
        </m:f>
      </m:oMath>
      <w:r w:rsidRPr="0064005C">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f</m:t>
                    </m:r>
                  </m:e>
                  <m:sup>
                    <m:r>
                      <m:rPr>
                        <m:sty m:val="p"/>
                      </m:rPr>
                      <w:rPr>
                        <w:rFonts w:ascii="Cambria Math" w:hAnsi="Cambria Math"/>
                        <w:sz w:val="24"/>
                        <w:szCs w:val="24"/>
                      </w:rPr>
                      <m:t>2</m:t>
                    </m:r>
                  </m:sup>
                </m:sSup>
                <m:r>
                  <w:rPr>
                    <w:rFonts w:ascii="Cambria Math" w:hAnsi="Cambria Math"/>
                    <w:sz w:val="24"/>
                    <w:szCs w:val="24"/>
                  </w:rPr>
                  <m:t>L</m:t>
                </m:r>
              </m:den>
            </m:f>
          </m:num>
          <m:den>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kf</m:t>
                    </m:r>
                    <m:r>
                      <m:rPr>
                        <m:sty m:val="p"/>
                      </m:rPr>
                      <w:rPr>
                        <w:rFonts w:ascii="Cambria Math" w:hAnsi="Cambria Math"/>
                        <w:sz w:val="24"/>
                        <w:szCs w:val="24"/>
                      </w:rPr>
                      <m:t>)</m:t>
                    </m:r>
                  </m:e>
                  <m:sup>
                    <m:r>
                      <m:rPr>
                        <m:sty m:val="p"/>
                      </m:rPr>
                      <w:rPr>
                        <w:rFonts w:ascii="Cambria Math" w:hAnsi="Cambria Math"/>
                        <w:sz w:val="24"/>
                        <w:szCs w:val="24"/>
                      </w:rPr>
                      <m:t>2</m:t>
                    </m:r>
                  </m:sup>
                </m:sSup>
                <m:r>
                  <w:rPr>
                    <w:rFonts w:ascii="Cambria Math" w:hAnsi="Cambria Math"/>
                    <w:sz w:val="24"/>
                    <w:szCs w:val="24"/>
                  </w:rPr>
                  <m:t>L</m:t>
                </m:r>
              </m:den>
            </m:f>
          </m:den>
        </m:f>
      </m:oMath>
      <w:r w:rsidRPr="0064005C">
        <w:rPr>
          <w:rFonts w:ascii="Times New Roman" w:hAnsi="Times New Roman"/>
          <w:sz w:val="24"/>
          <w:szCs w:val="24"/>
        </w:rPr>
        <w:t>=</w:t>
      </w:r>
      <w:r w:rsidRPr="0064005C">
        <w:rPr>
          <w:rFonts w:ascii="Times New Roman" w:hAnsi="Times New Roman"/>
          <w:i/>
          <w:sz w:val="24"/>
          <w:szCs w:val="24"/>
        </w:rPr>
        <w:t>k</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p>
    <w:p w:rsidR="00AC084A" w:rsidRPr="0064005C" w:rsidRDefault="00FA0652" w:rsidP="00AC084A">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AC084A" w:rsidRPr="0064005C">
        <w:rPr>
          <w:rFonts w:ascii="Times New Roman" w:hAnsi="Times New Roman"/>
          <w:sz w:val="24"/>
          <w:szCs w:val="24"/>
        </w:rPr>
        <w:t>.(2025·</w:t>
      </w:r>
      <w:r w:rsidR="00AC084A" w:rsidRPr="0064005C">
        <w:rPr>
          <w:rFonts w:ascii="Times New Roman" w:eastAsia="楷体_GB2312" w:hAnsi="Times New Roman"/>
          <w:sz w:val="24"/>
          <w:szCs w:val="24"/>
        </w:rPr>
        <w:t>四川遂宁模拟</w:t>
      </w:r>
      <w:r w:rsidR="00AC084A" w:rsidRPr="0064005C">
        <w:rPr>
          <w:rFonts w:ascii="Times New Roman" w:hAnsi="Times New Roman"/>
          <w:sz w:val="24"/>
          <w:szCs w:val="24"/>
        </w:rPr>
        <w:t>)</w:t>
      </w:r>
      <w:r w:rsidR="00AC084A" w:rsidRPr="0064005C">
        <w:rPr>
          <w:rFonts w:ascii="Times New Roman" w:hAnsi="Times New Roman"/>
          <w:sz w:val="24"/>
          <w:szCs w:val="24"/>
        </w:rPr>
        <w:t>城市停车自动收费系统原理如图甲所示</w:t>
      </w:r>
      <w:r w:rsidR="00AC084A" w:rsidRPr="0064005C">
        <w:rPr>
          <w:rFonts w:ascii="Times New Roman" w:hAnsi="Times New Roman"/>
          <w:sz w:val="24"/>
          <w:szCs w:val="24"/>
        </w:rPr>
        <w:t>,</w:t>
      </w:r>
      <w:r w:rsidR="00AC084A" w:rsidRPr="0064005C">
        <w:rPr>
          <w:rFonts w:ascii="Times New Roman" w:hAnsi="Times New Roman"/>
          <w:sz w:val="24"/>
          <w:szCs w:val="24"/>
        </w:rPr>
        <w:t>车位地面预埋有自感线圈</w:t>
      </w:r>
      <w:r w:rsidR="00AC084A" w:rsidRPr="0064005C">
        <w:rPr>
          <w:rFonts w:ascii="Times New Roman" w:hAnsi="Times New Roman"/>
          <w:i/>
          <w:sz w:val="24"/>
          <w:szCs w:val="24"/>
        </w:rPr>
        <w:t>L</w:t>
      </w:r>
      <w:r w:rsidR="00AC084A" w:rsidRPr="0064005C">
        <w:rPr>
          <w:rFonts w:ascii="Times New Roman" w:hAnsi="Times New Roman"/>
          <w:sz w:val="24"/>
          <w:szCs w:val="24"/>
        </w:rPr>
        <w:t>和电容器</w:t>
      </w:r>
      <w:r w:rsidR="00AC084A" w:rsidRPr="0064005C">
        <w:rPr>
          <w:rFonts w:ascii="Times New Roman" w:hAnsi="Times New Roman"/>
          <w:i/>
          <w:sz w:val="24"/>
          <w:szCs w:val="24"/>
        </w:rPr>
        <w:t>C</w:t>
      </w:r>
      <w:r w:rsidR="00AC084A" w:rsidRPr="0064005C">
        <w:rPr>
          <w:rFonts w:ascii="Times New Roman" w:hAnsi="Times New Roman"/>
          <w:sz w:val="24"/>
          <w:szCs w:val="24"/>
        </w:rPr>
        <w:t>构成</w:t>
      </w:r>
      <w:r w:rsidR="00AC084A" w:rsidRPr="0064005C">
        <w:rPr>
          <w:rFonts w:ascii="Times New Roman" w:hAnsi="Times New Roman"/>
          <w:i/>
          <w:sz w:val="24"/>
          <w:szCs w:val="24"/>
        </w:rPr>
        <w:t>LC</w:t>
      </w:r>
      <w:r w:rsidR="00AC084A" w:rsidRPr="0064005C">
        <w:rPr>
          <w:rFonts w:ascii="Times New Roman" w:hAnsi="Times New Roman"/>
          <w:sz w:val="24"/>
          <w:szCs w:val="24"/>
        </w:rPr>
        <w:t>振荡电路</w:t>
      </w:r>
      <w:r w:rsidR="00AC084A" w:rsidRPr="0064005C">
        <w:rPr>
          <w:rFonts w:ascii="Times New Roman" w:hAnsi="Times New Roman"/>
          <w:sz w:val="24"/>
          <w:szCs w:val="24"/>
        </w:rPr>
        <w:t>,</w:t>
      </w:r>
      <w:r w:rsidR="00AC084A" w:rsidRPr="0064005C">
        <w:rPr>
          <w:rFonts w:ascii="Times New Roman" w:hAnsi="Times New Roman"/>
          <w:sz w:val="24"/>
          <w:szCs w:val="24"/>
        </w:rPr>
        <w:t>当车靠近自感线圈</w:t>
      </w:r>
      <w:r w:rsidR="00AC084A" w:rsidRPr="0064005C">
        <w:rPr>
          <w:rFonts w:ascii="Times New Roman" w:hAnsi="Times New Roman"/>
          <w:i/>
          <w:sz w:val="24"/>
          <w:szCs w:val="24"/>
        </w:rPr>
        <w:t>L</w:t>
      </w:r>
      <w:r w:rsidR="00AC084A" w:rsidRPr="0064005C">
        <w:rPr>
          <w:rFonts w:ascii="Times New Roman" w:hAnsi="Times New Roman"/>
          <w:sz w:val="24"/>
          <w:szCs w:val="24"/>
        </w:rPr>
        <w:t>时</w:t>
      </w:r>
      <w:r w:rsidR="00AC084A" w:rsidRPr="0064005C">
        <w:rPr>
          <w:rFonts w:ascii="Times New Roman" w:hAnsi="Times New Roman"/>
          <w:sz w:val="24"/>
          <w:szCs w:val="24"/>
        </w:rPr>
        <w:t>,</w:t>
      </w:r>
      <w:r w:rsidR="00AC084A" w:rsidRPr="0064005C">
        <w:rPr>
          <w:rFonts w:ascii="Times New Roman" w:hAnsi="Times New Roman"/>
          <w:sz w:val="24"/>
          <w:szCs w:val="24"/>
        </w:rPr>
        <w:t>相当于在线圈中插入铁芯</w:t>
      </w:r>
      <w:r w:rsidR="00AC084A" w:rsidRPr="0064005C">
        <w:rPr>
          <w:rFonts w:ascii="Times New Roman" w:hAnsi="Times New Roman"/>
          <w:sz w:val="24"/>
          <w:szCs w:val="24"/>
        </w:rPr>
        <w:t>,</w:t>
      </w:r>
      <w:r w:rsidR="00AC084A" w:rsidRPr="0064005C">
        <w:rPr>
          <w:rFonts w:ascii="Times New Roman" w:hAnsi="Times New Roman"/>
          <w:sz w:val="24"/>
          <w:szCs w:val="24"/>
        </w:rPr>
        <w:t>使自感系数变大</w:t>
      </w:r>
      <w:r w:rsidR="00AC084A" w:rsidRPr="0064005C">
        <w:rPr>
          <w:rFonts w:ascii="Times New Roman" w:hAnsi="Times New Roman"/>
          <w:sz w:val="24"/>
          <w:szCs w:val="24"/>
        </w:rPr>
        <w:t>,</w:t>
      </w:r>
      <w:r w:rsidR="00AC084A" w:rsidRPr="0064005C">
        <w:rPr>
          <w:rFonts w:ascii="Times New Roman" w:hAnsi="Times New Roman"/>
          <w:sz w:val="24"/>
          <w:szCs w:val="24"/>
        </w:rPr>
        <w:t>引起</w:t>
      </w:r>
      <w:r w:rsidR="00AC084A" w:rsidRPr="0064005C">
        <w:rPr>
          <w:rFonts w:ascii="Times New Roman" w:hAnsi="Times New Roman"/>
          <w:i/>
          <w:sz w:val="24"/>
          <w:szCs w:val="24"/>
        </w:rPr>
        <w:t>LC</w:t>
      </w:r>
      <w:r w:rsidR="00AC084A" w:rsidRPr="0064005C">
        <w:rPr>
          <w:rFonts w:ascii="Times New Roman" w:hAnsi="Times New Roman"/>
          <w:sz w:val="24"/>
          <w:szCs w:val="24"/>
        </w:rPr>
        <w:t>电路中的振荡电流频率变化。智能停车位计时器根据振荡电流频率变化</w:t>
      </w:r>
      <w:r w:rsidR="00AC084A" w:rsidRPr="0064005C">
        <w:rPr>
          <w:rFonts w:ascii="Times New Roman" w:hAnsi="Times New Roman"/>
          <w:sz w:val="24"/>
          <w:szCs w:val="24"/>
        </w:rPr>
        <w:t>,</w:t>
      </w:r>
      <w:r w:rsidR="00AC084A" w:rsidRPr="0064005C">
        <w:rPr>
          <w:rFonts w:ascii="Times New Roman" w:hAnsi="Times New Roman"/>
          <w:sz w:val="24"/>
          <w:szCs w:val="24"/>
        </w:rPr>
        <w:t>进行计时。某次振荡电路中的电流随时间变化如图乙所示</w:t>
      </w:r>
      <w:r w:rsidR="00AC084A" w:rsidRPr="0064005C">
        <w:rPr>
          <w:rFonts w:ascii="Times New Roman" w:hAnsi="Times New Roman"/>
          <w:sz w:val="24"/>
          <w:szCs w:val="24"/>
        </w:rPr>
        <w:t>,</w:t>
      </w:r>
      <w:r w:rsidR="00AC084A" w:rsidRPr="0064005C">
        <w:rPr>
          <w:rFonts w:ascii="Times New Roman" w:hAnsi="Times New Roman"/>
          <w:sz w:val="24"/>
          <w:szCs w:val="24"/>
        </w:rPr>
        <w:t>下列说法正确的是</w:t>
      </w:r>
      <w:r w:rsidR="00AC084A" w:rsidRPr="0064005C">
        <w:rPr>
          <w:rFonts w:ascii="Times New Roman" w:hAnsi="Times New Roman"/>
          <w:sz w:val="24"/>
          <w:szCs w:val="24"/>
        </w:rPr>
        <w:t>(</w:t>
      </w:r>
      <w:r w:rsidR="00AC084A" w:rsidRPr="0064005C">
        <w:rPr>
          <w:rFonts w:ascii="Times New Roman" w:hAnsi="Times New Roman"/>
          <w:sz w:val="24"/>
          <w:szCs w:val="24"/>
        </w:rPr>
        <w:t xml:space="preserve">　　</w:t>
      </w:r>
      <w:r w:rsidR="00AC084A"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81BA61C" wp14:editId="57C06DB7">
            <wp:extent cx="2882265" cy="650875"/>
            <wp:effectExtent l="0" t="0" r="0" b="0"/>
            <wp:docPr id="62"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2265" cy="65087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时刻电容器</w:t>
      </w:r>
      <w:r w:rsidRPr="0064005C">
        <w:rPr>
          <w:rFonts w:ascii="Times New Roman" w:hAnsi="Times New Roman"/>
          <w:i/>
          <w:sz w:val="24"/>
          <w:szCs w:val="24"/>
        </w:rPr>
        <w:t>C</w:t>
      </w:r>
      <w:r w:rsidRPr="0064005C">
        <w:rPr>
          <w:rFonts w:ascii="Times New Roman" w:hAnsi="Times New Roman"/>
          <w:sz w:val="24"/>
          <w:szCs w:val="24"/>
        </w:rPr>
        <w:t>所带电荷量为零</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B.</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过程</w:t>
      </w:r>
      <w:r w:rsidRPr="0064005C">
        <w:rPr>
          <w:rFonts w:ascii="Times New Roman" w:hAnsi="Times New Roman"/>
          <w:sz w:val="24"/>
          <w:szCs w:val="24"/>
        </w:rPr>
        <w:t>,</w:t>
      </w:r>
      <w:r w:rsidRPr="0064005C">
        <w:rPr>
          <w:rFonts w:ascii="Times New Roman" w:hAnsi="Times New Roman"/>
          <w:sz w:val="24"/>
          <w:szCs w:val="24"/>
        </w:rPr>
        <w:t>线圈</w:t>
      </w:r>
      <w:r w:rsidRPr="0064005C">
        <w:rPr>
          <w:rFonts w:ascii="Times New Roman" w:hAnsi="Times New Roman"/>
          <w:i/>
          <w:sz w:val="24"/>
          <w:szCs w:val="24"/>
        </w:rPr>
        <w:t>L</w:t>
      </w:r>
      <w:r w:rsidRPr="0064005C">
        <w:rPr>
          <w:rFonts w:ascii="Times New Roman" w:hAnsi="Times New Roman"/>
          <w:sz w:val="24"/>
          <w:szCs w:val="24"/>
        </w:rPr>
        <w:t>中磁场能在减小</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过程</w:t>
      </w:r>
      <w:r w:rsidRPr="0064005C">
        <w:rPr>
          <w:rFonts w:ascii="Times New Roman" w:hAnsi="Times New Roman"/>
          <w:sz w:val="24"/>
          <w:szCs w:val="24"/>
        </w:rPr>
        <w:t>,</w:t>
      </w:r>
      <w:r w:rsidRPr="0064005C">
        <w:rPr>
          <w:rFonts w:ascii="Times New Roman" w:hAnsi="Times New Roman"/>
          <w:sz w:val="24"/>
          <w:szCs w:val="24"/>
        </w:rPr>
        <w:t>线圈</w:t>
      </w:r>
      <w:r w:rsidRPr="0064005C">
        <w:rPr>
          <w:rFonts w:ascii="Times New Roman" w:hAnsi="Times New Roman"/>
          <w:i/>
          <w:sz w:val="24"/>
          <w:szCs w:val="24"/>
        </w:rPr>
        <w:t>L</w:t>
      </w:r>
      <w:r w:rsidRPr="0064005C">
        <w:rPr>
          <w:rFonts w:ascii="Times New Roman" w:hAnsi="Times New Roman"/>
          <w:sz w:val="24"/>
          <w:szCs w:val="24"/>
        </w:rPr>
        <w:t>的自感电动势在减小</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由图乙可判断汽车正驶离智能停车位</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时刻电流为零</w:t>
      </w:r>
      <w:r w:rsidRPr="0064005C">
        <w:rPr>
          <w:rFonts w:ascii="Times New Roman" w:hAnsi="Times New Roman"/>
          <w:sz w:val="24"/>
          <w:szCs w:val="24"/>
        </w:rPr>
        <w:t>,</w:t>
      </w:r>
      <w:r w:rsidRPr="0064005C">
        <w:rPr>
          <w:rFonts w:ascii="Times New Roman" w:eastAsia="仿宋_GB2312" w:hAnsi="Times New Roman"/>
          <w:sz w:val="24"/>
          <w:szCs w:val="24"/>
        </w:rPr>
        <w:t>此时电容器</w:t>
      </w:r>
      <w:r w:rsidRPr="0064005C">
        <w:rPr>
          <w:rFonts w:ascii="Times New Roman" w:hAnsi="Times New Roman"/>
          <w:i/>
          <w:sz w:val="24"/>
          <w:szCs w:val="24"/>
        </w:rPr>
        <w:t>C</w:t>
      </w:r>
      <w:r w:rsidRPr="0064005C">
        <w:rPr>
          <w:rFonts w:ascii="Times New Roman" w:eastAsia="仿宋_GB2312" w:hAnsi="Times New Roman"/>
          <w:sz w:val="24"/>
          <w:szCs w:val="24"/>
        </w:rPr>
        <w:t>所带电荷量最大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过程</w:t>
      </w:r>
      <w:r w:rsidRPr="0064005C">
        <w:rPr>
          <w:rFonts w:ascii="Times New Roman" w:hAnsi="Times New Roman"/>
          <w:sz w:val="24"/>
          <w:szCs w:val="24"/>
        </w:rPr>
        <w:t>,</w:t>
      </w:r>
      <w:r w:rsidRPr="0064005C">
        <w:rPr>
          <w:rFonts w:ascii="Times New Roman" w:eastAsia="仿宋_GB2312" w:hAnsi="Times New Roman"/>
          <w:sz w:val="24"/>
          <w:szCs w:val="24"/>
        </w:rPr>
        <w:t>电流逐渐减小</w:t>
      </w:r>
      <w:r w:rsidRPr="0064005C">
        <w:rPr>
          <w:rFonts w:ascii="Times New Roman" w:hAnsi="Times New Roman"/>
          <w:sz w:val="24"/>
          <w:szCs w:val="24"/>
        </w:rPr>
        <w:t>,</w:t>
      </w:r>
      <w:r w:rsidRPr="0064005C">
        <w:rPr>
          <w:rFonts w:ascii="Times New Roman" w:eastAsia="仿宋_GB2312" w:hAnsi="Times New Roman"/>
          <w:sz w:val="24"/>
          <w:szCs w:val="24"/>
        </w:rPr>
        <w:t>电容器充电</w:t>
      </w:r>
      <w:r w:rsidRPr="0064005C">
        <w:rPr>
          <w:rFonts w:ascii="Times New Roman" w:hAnsi="Times New Roman"/>
          <w:sz w:val="24"/>
          <w:szCs w:val="24"/>
        </w:rPr>
        <w:t>,</w:t>
      </w:r>
      <w:r w:rsidRPr="0064005C">
        <w:rPr>
          <w:rFonts w:ascii="Times New Roman" w:eastAsia="仿宋_GB2312" w:hAnsi="Times New Roman"/>
          <w:sz w:val="24"/>
          <w:szCs w:val="24"/>
        </w:rPr>
        <w:t>磁场能向电场能转化</w:t>
      </w:r>
      <w:r w:rsidRPr="0064005C">
        <w:rPr>
          <w:rFonts w:ascii="Times New Roman" w:hAnsi="Times New Roman"/>
          <w:sz w:val="24"/>
          <w:szCs w:val="24"/>
        </w:rPr>
        <w:t>,</w:t>
      </w:r>
      <w:r w:rsidRPr="0064005C">
        <w:rPr>
          <w:rFonts w:ascii="Times New Roman" w:eastAsia="仿宋_GB2312" w:hAnsi="Times New Roman"/>
          <w:sz w:val="24"/>
          <w:szCs w:val="24"/>
        </w:rPr>
        <w:t>线圈</w:t>
      </w:r>
      <w:r w:rsidRPr="0064005C">
        <w:rPr>
          <w:rFonts w:ascii="Times New Roman" w:hAnsi="Times New Roman"/>
          <w:i/>
          <w:sz w:val="24"/>
          <w:szCs w:val="24"/>
        </w:rPr>
        <w:t>L</w:t>
      </w:r>
      <w:r w:rsidRPr="0064005C">
        <w:rPr>
          <w:rFonts w:ascii="Times New Roman" w:eastAsia="仿宋_GB2312" w:hAnsi="Times New Roman"/>
          <w:sz w:val="24"/>
          <w:szCs w:val="24"/>
        </w:rPr>
        <w:t>中磁场能在减小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过程</w:t>
      </w:r>
      <w:r w:rsidRPr="0064005C">
        <w:rPr>
          <w:rFonts w:ascii="Times New Roman" w:hAnsi="Times New Roman"/>
          <w:sz w:val="24"/>
          <w:szCs w:val="24"/>
        </w:rPr>
        <w:t>,</w:t>
      </w:r>
      <w:r w:rsidRPr="0064005C">
        <w:rPr>
          <w:rFonts w:ascii="Times New Roman" w:eastAsia="仿宋_GB2312" w:hAnsi="Times New Roman"/>
          <w:sz w:val="24"/>
          <w:szCs w:val="24"/>
        </w:rPr>
        <w:t>电流变化率越来越大</w:t>
      </w:r>
      <w:r w:rsidRPr="0064005C">
        <w:rPr>
          <w:rFonts w:ascii="Times New Roman" w:hAnsi="Times New Roman"/>
          <w:sz w:val="24"/>
          <w:szCs w:val="24"/>
        </w:rPr>
        <w:t>,</w:t>
      </w:r>
      <w:r w:rsidRPr="0064005C">
        <w:rPr>
          <w:rFonts w:ascii="Times New Roman" w:eastAsia="仿宋_GB2312" w:hAnsi="Times New Roman"/>
          <w:sz w:val="24"/>
          <w:szCs w:val="24"/>
        </w:rPr>
        <w:t>线圈</w:t>
      </w:r>
      <w:r w:rsidRPr="0064005C">
        <w:rPr>
          <w:rFonts w:ascii="Times New Roman" w:hAnsi="Times New Roman"/>
          <w:i/>
          <w:sz w:val="24"/>
          <w:szCs w:val="24"/>
        </w:rPr>
        <w:t>L</w:t>
      </w:r>
      <w:r w:rsidRPr="0064005C">
        <w:rPr>
          <w:rFonts w:ascii="Times New Roman" w:eastAsia="仿宋_GB2312" w:hAnsi="Times New Roman"/>
          <w:sz w:val="24"/>
          <w:szCs w:val="24"/>
        </w:rPr>
        <w:t>的自感电动势在增大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由题图乙可知</w:t>
      </w:r>
      <w:r w:rsidRPr="0064005C">
        <w:rPr>
          <w:rFonts w:ascii="Times New Roman" w:hAnsi="Times New Roman"/>
          <w:sz w:val="24"/>
          <w:szCs w:val="24"/>
        </w:rPr>
        <w:t>,</w:t>
      </w:r>
      <w:r w:rsidRPr="0064005C">
        <w:rPr>
          <w:rFonts w:ascii="Times New Roman" w:eastAsia="仿宋_GB2312" w:hAnsi="Times New Roman"/>
          <w:sz w:val="24"/>
          <w:szCs w:val="24"/>
        </w:rPr>
        <w:t>振荡电路的周期变大</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T</w:t>
      </w:r>
      <w:r w:rsidRPr="0064005C">
        <w:rPr>
          <w:rFonts w:ascii="Times New Roman" w:hAnsi="Times New Roman"/>
          <w:sz w:val="24"/>
          <w:szCs w:val="24"/>
        </w:rPr>
        <w:t>=2π</w:t>
      </w:r>
      <m:oMath>
        <m:rad>
          <m:radPr>
            <m:degHide m:val="1"/>
            <m:ctrlPr>
              <w:rPr>
                <w:rFonts w:ascii="Cambria Math" w:hAnsi="Cambria Math"/>
                <w:sz w:val="24"/>
                <w:szCs w:val="24"/>
              </w:rPr>
            </m:ctrlPr>
          </m:radPr>
          <m:deg/>
          <m:e>
            <m:r>
              <w:rPr>
                <w:rFonts w:ascii="Cambria Math" w:hAnsi="Cambria Math"/>
                <w:sz w:val="24"/>
                <w:szCs w:val="24"/>
              </w:rPr>
              <m:t>LC</m:t>
            </m:r>
          </m:e>
        </m:rad>
      </m:oMath>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线圈自感系数变大</w:t>
      </w:r>
      <w:r w:rsidRPr="0064005C">
        <w:rPr>
          <w:rFonts w:ascii="Times New Roman" w:hAnsi="Times New Roman"/>
          <w:sz w:val="24"/>
          <w:szCs w:val="24"/>
        </w:rPr>
        <w:t>,</w:t>
      </w:r>
      <w:r w:rsidRPr="0064005C">
        <w:rPr>
          <w:rFonts w:ascii="Times New Roman" w:eastAsia="仿宋_GB2312" w:hAnsi="Times New Roman"/>
          <w:sz w:val="24"/>
          <w:szCs w:val="24"/>
        </w:rPr>
        <w:t>则汽车正驶入智能停车位</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00FA0652">
        <w:rPr>
          <w:rFonts w:ascii="Times New Roman" w:hAnsi="Times New Roman"/>
          <w:sz w:val="24"/>
          <w:szCs w:val="24"/>
        </w:rPr>
        <w:t>0</w:t>
      </w:r>
      <w:bookmarkStart w:id="0" w:name="_GoBack"/>
      <w:bookmarkEnd w:id="0"/>
      <w:r w:rsidRPr="0064005C">
        <w:rPr>
          <w:rFonts w:ascii="Times New Roman" w:hAnsi="Times New Roman"/>
          <w:sz w:val="24"/>
          <w:szCs w:val="24"/>
        </w:rPr>
        <w:t>.(2026·</w:t>
      </w:r>
      <w:r w:rsidRPr="0064005C">
        <w:rPr>
          <w:rFonts w:ascii="Times New Roman" w:eastAsia="楷体_GB2312" w:hAnsi="Times New Roman"/>
          <w:sz w:val="24"/>
          <w:szCs w:val="24"/>
        </w:rPr>
        <w:t>山东潍坊高三月考</w:t>
      </w:r>
      <w:r w:rsidRPr="0064005C">
        <w:rPr>
          <w:rFonts w:ascii="Times New Roman" w:hAnsi="Times New Roman"/>
          <w:sz w:val="24"/>
          <w:szCs w:val="24"/>
        </w:rPr>
        <w:t>)</w:t>
      </w:r>
      <w:r w:rsidRPr="0064005C">
        <w:rPr>
          <w:rFonts w:ascii="Times New Roman" w:hAnsi="Times New Roman"/>
          <w:sz w:val="24"/>
          <w:szCs w:val="24"/>
        </w:rPr>
        <w:t>图甲为测量储罐中不导电液体高度的电路</w:t>
      </w:r>
      <w:r w:rsidRPr="0064005C">
        <w:rPr>
          <w:rFonts w:ascii="Times New Roman" w:hAnsi="Times New Roman"/>
          <w:sz w:val="24"/>
          <w:szCs w:val="24"/>
        </w:rPr>
        <w:t>,</w:t>
      </w:r>
      <w:r w:rsidRPr="0064005C">
        <w:rPr>
          <w:rFonts w:ascii="Times New Roman" w:hAnsi="Times New Roman"/>
          <w:sz w:val="24"/>
          <w:szCs w:val="24"/>
        </w:rPr>
        <w:t>将与储罐外壳绝缘的两块平行金属板构成的电容器</w:t>
      </w:r>
      <w:r w:rsidRPr="0064005C">
        <w:rPr>
          <w:rFonts w:ascii="Times New Roman" w:hAnsi="Times New Roman"/>
          <w:i/>
          <w:sz w:val="24"/>
          <w:szCs w:val="24"/>
        </w:rPr>
        <w:t>C</w:t>
      </w:r>
      <w:r w:rsidRPr="0064005C">
        <w:rPr>
          <w:rFonts w:ascii="Times New Roman" w:hAnsi="Times New Roman"/>
          <w:sz w:val="24"/>
          <w:szCs w:val="24"/>
        </w:rPr>
        <w:t>置于储罐中</w:t>
      </w:r>
      <w:r w:rsidRPr="0064005C">
        <w:rPr>
          <w:rFonts w:ascii="Times New Roman" w:hAnsi="Times New Roman"/>
          <w:sz w:val="24"/>
          <w:szCs w:val="24"/>
        </w:rPr>
        <w:t>,</w:t>
      </w:r>
      <w:r w:rsidRPr="0064005C">
        <w:rPr>
          <w:rFonts w:ascii="Times New Roman" w:hAnsi="Times New Roman"/>
          <w:sz w:val="24"/>
          <w:szCs w:val="24"/>
        </w:rPr>
        <w:t>电容器</w:t>
      </w:r>
      <w:r w:rsidRPr="0064005C">
        <w:rPr>
          <w:rFonts w:ascii="Times New Roman" w:hAnsi="Times New Roman"/>
          <w:i/>
          <w:sz w:val="24"/>
          <w:szCs w:val="24"/>
        </w:rPr>
        <w:t>C</w:t>
      </w:r>
      <w:r w:rsidRPr="0064005C">
        <w:rPr>
          <w:rFonts w:ascii="Times New Roman" w:hAnsi="Times New Roman"/>
          <w:sz w:val="24"/>
          <w:szCs w:val="24"/>
        </w:rPr>
        <w:t>可通过开关</w:t>
      </w:r>
      <w:r w:rsidRPr="0064005C">
        <w:rPr>
          <w:rFonts w:ascii="Times New Roman" w:hAnsi="Times New Roman"/>
          <w:sz w:val="24"/>
          <w:szCs w:val="24"/>
        </w:rPr>
        <w:t>S</w:t>
      </w:r>
      <w:r w:rsidRPr="0064005C">
        <w:rPr>
          <w:rFonts w:ascii="Times New Roman" w:hAnsi="Times New Roman"/>
          <w:sz w:val="24"/>
          <w:szCs w:val="24"/>
        </w:rPr>
        <w:t>与电感线圈</w:t>
      </w:r>
      <w:r w:rsidRPr="0064005C">
        <w:rPr>
          <w:rFonts w:ascii="Times New Roman" w:hAnsi="Times New Roman"/>
          <w:i/>
          <w:sz w:val="24"/>
          <w:szCs w:val="24"/>
        </w:rPr>
        <w:t>L</w:t>
      </w:r>
      <w:r w:rsidRPr="0064005C">
        <w:rPr>
          <w:rFonts w:ascii="Times New Roman" w:hAnsi="Times New Roman"/>
          <w:sz w:val="24"/>
          <w:szCs w:val="24"/>
        </w:rPr>
        <w:t>或电源相连。当开关从</w:t>
      </w:r>
      <w:r w:rsidRPr="0064005C">
        <w:rPr>
          <w:rFonts w:ascii="Times New Roman" w:hAnsi="Times New Roman"/>
          <w:i/>
          <w:sz w:val="24"/>
          <w:szCs w:val="24"/>
        </w:rPr>
        <w:t>a</w:t>
      </w:r>
      <w:r w:rsidRPr="0064005C">
        <w:rPr>
          <w:rFonts w:ascii="Times New Roman" w:hAnsi="Times New Roman"/>
          <w:sz w:val="24"/>
          <w:szCs w:val="24"/>
        </w:rPr>
        <w:t>拨到</w:t>
      </w:r>
      <w:r w:rsidRPr="0064005C">
        <w:rPr>
          <w:rFonts w:ascii="Times New Roman" w:hAnsi="Times New Roman"/>
          <w:i/>
          <w:sz w:val="24"/>
          <w:szCs w:val="24"/>
        </w:rPr>
        <w:t>b</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由电感</w:t>
      </w:r>
      <w:r w:rsidRPr="0064005C">
        <w:rPr>
          <w:rFonts w:ascii="Times New Roman" w:hAnsi="Times New Roman"/>
          <w:i/>
          <w:sz w:val="24"/>
          <w:szCs w:val="24"/>
        </w:rPr>
        <w:t>L</w:t>
      </w:r>
      <w:r w:rsidRPr="0064005C">
        <w:rPr>
          <w:rFonts w:ascii="Times New Roman" w:hAnsi="Times New Roman"/>
          <w:sz w:val="24"/>
          <w:szCs w:val="24"/>
        </w:rPr>
        <w:t>与电容</w:t>
      </w:r>
      <w:r w:rsidRPr="0064005C">
        <w:rPr>
          <w:rFonts w:ascii="Times New Roman" w:hAnsi="Times New Roman"/>
          <w:i/>
          <w:sz w:val="24"/>
          <w:szCs w:val="24"/>
        </w:rPr>
        <w:t>C</w:t>
      </w:r>
      <w:r w:rsidRPr="0064005C">
        <w:rPr>
          <w:rFonts w:ascii="Times New Roman" w:hAnsi="Times New Roman"/>
          <w:sz w:val="24"/>
          <w:szCs w:val="24"/>
        </w:rPr>
        <w:t>构成的回路中产生的振荡电流如图乙所示。在平行板电容器极板面积一定、两极板间距离一定的条件下</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AC084A" w:rsidRPr="0064005C" w:rsidRDefault="00AC084A" w:rsidP="00AC084A">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C3DF4E7" wp14:editId="3FE8F937">
            <wp:extent cx="2523490" cy="1257935"/>
            <wp:effectExtent l="0" t="0" r="0" b="0"/>
            <wp:docPr id="9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23490" cy="1257935"/>
                    </a:xfrm>
                    <a:prstGeom prst="rect">
                      <a:avLst/>
                    </a:prstGeom>
                    <a:noFill/>
                    <a:ln>
                      <a:noFill/>
                    </a:ln>
                  </pic:spPr>
                </pic:pic>
              </a:graphicData>
            </a:graphic>
          </wp:inline>
        </w:drawing>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储罐内的液面高度降低时</w:t>
      </w:r>
      <w:r w:rsidRPr="0064005C">
        <w:rPr>
          <w:rFonts w:ascii="Times New Roman" w:hAnsi="Times New Roman"/>
          <w:sz w:val="24"/>
          <w:szCs w:val="24"/>
        </w:rPr>
        <w:t>,</w:t>
      </w:r>
      <w:r w:rsidRPr="0064005C">
        <w:rPr>
          <w:rFonts w:ascii="Times New Roman" w:hAnsi="Times New Roman"/>
          <w:i/>
          <w:sz w:val="24"/>
          <w:szCs w:val="24"/>
        </w:rPr>
        <w:t>LC</w:t>
      </w:r>
      <w:r w:rsidRPr="0064005C">
        <w:rPr>
          <w:rFonts w:ascii="Times New Roman" w:hAnsi="Times New Roman"/>
          <w:sz w:val="24"/>
          <w:szCs w:val="24"/>
        </w:rPr>
        <w:t>回路振荡电流的频率将变小</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时间内电容器放电</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i/>
          <w:sz w:val="24"/>
          <w:szCs w:val="24"/>
        </w:rPr>
        <w:t>~t</w:t>
      </w:r>
      <w:r w:rsidRPr="0064005C">
        <w:rPr>
          <w:rFonts w:ascii="Times New Roman" w:hAnsi="Times New Roman"/>
          <w:sz w:val="24"/>
          <w:szCs w:val="24"/>
          <w:vertAlign w:val="subscript"/>
        </w:rPr>
        <w:t>3</w:t>
      </w:r>
      <w:r w:rsidRPr="0064005C">
        <w:rPr>
          <w:rFonts w:ascii="Times New Roman" w:hAnsi="Times New Roman"/>
          <w:sz w:val="24"/>
          <w:szCs w:val="24"/>
        </w:rPr>
        <w:t>时间内</w:t>
      </w:r>
      <w:r w:rsidRPr="0064005C">
        <w:rPr>
          <w:rFonts w:ascii="Times New Roman" w:hAnsi="Times New Roman"/>
          <w:i/>
          <w:sz w:val="24"/>
          <w:szCs w:val="24"/>
        </w:rPr>
        <w:t>LC</w:t>
      </w:r>
      <w:r w:rsidRPr="0064005C">
        <w:rPr>
          <w:rFonts w:ascii="Times New Roman" w:hAnsi="Times New Roman"/>
          <w:sz w:val="24"/>
          <w:szCs w:val="24"/>
        </w:rPr>
        <w:t>回路中电场能逐渐转化为磁场能</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该振荡电流的有效值为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4005C">
        <w:rPr>
          <w:rFonts w:ascii="Times New Roman" w:hAnsi="Times New Roman"/>
          <w:i/>
          <w:sz w:val="24"/>
          <w:szCs w:val="24"/>
        </w:rPr>
        <w:t>I</w:t>
      </w:r>
      <w:r w:rsidRPr="0064005C">
        <w:rPr>
          <w:rFonts w:ascii="Times New Roman" w:hAnsi="Times New Roman"/>
          <w:sz w:val="24"/>
          <w:szCs w:val="24"/>
          <w:vertAlign w:val="subscript"/>
        </w:rPr>
        <w:t>m</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AC084A" w:rsidRPr="0064005C" w:rsidRDefault="00AC084A" w:rsidP="00AC084A">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i/>
          <w:sz w:val="24"/>
          <w:szCs w:val="24"/>
        </w:rPr>
        <w:t>LC</w:t>
      </w:r>
      <w:r w:rsidRPr="0064005C">
        <w:rPr>
          <w:rFonts w:ascii="Times New Roman" w:eastAsia="仿宋_GB2312" w:hAnsi="Times New Roman"/>
          <w:sz w:val="24"/>
          <w:szCs w:val="24"/>
        </w:rPr>
        <w:t>回路振荡电流的频率为</w:t>
      </w:r>
      <w:r w:rsidRPr="0064005C">
        <w:rPr>
          <w:rFonts w:ascii="Times New Roman" w:hAnsi="Times New Roman"/>
          <w:i/>
          <w:sz w:val="24"/>
          <w:szCs w:val="24"/>
        </w:rPr>
        <w:t>f</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2π</m:t>
            </m:r>
            <m:rad>
              <m:radPr>
                <m:degHide m:val="1"/>
                <m:ctrlPr>
                  <w:rPr>
                    <w:rFonts w:ascii="Cambria Math" w:hAnsi="Cambria Math"/>
                    <w:sz w:val="24"/>
                    <w:szCs w:val="24"/>
                  </w:rPr>
                </m:ctrlPr>
              </m:radPr>
              <m:deg/>
              <m:e>
                <m:r>
                  <w:rPr>
                    <w:rFonts w:ascii="Cambria Math" w:hAnsi="Cambria Math"/>
                    <w:sz w:val="24"/>
                    <w:szCs w:val="24"/>
                  </w:rPr>
                  <m:t>LC</m:t>
                </m:r>
              </m:e>
            </m:rad>
          </m:den>
        </m:f>
      </m:oMath>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eastAsia="仿宋_GB2312" w:hAnsi="Times New Roman"/>
          <w:sz w:val="24"/>
          <w:szCs w:val="24"/>
        </w:rPr>
        <w:t>储罐内的液面高度降低时</w:t>
      </w:r>
      <w:r w:rsidRPr="0064005C">
        <w:rPr>
          <w:rFonts w:ascii="Times New Roman" w:hAnsi="Times New Roman"/>
          <w:sz w:val="24"/>
          <w:szCs w:val="24"/>
        </w:rPr>
        <w:t>,</w:t>
      </w:r>
      <w:r w:rsidRPr="0064005C">
        <w:rPr>
          <w:rFonts w:ascii="Times New Roman" w:eastAsia="仿宋_GB2312" w:hAnsi="Times New Roman"/>
          <w:sz w:val="24"/>
          <w:szCs w:val="24"/>
        </w:rPr>
        <w:t>介电常数减小</w:t>
      </w:r>
      <w:r w:rsidRPr="0064005C">
        <w:rPr>
          <w:rFonts w:ascii="Times New Roman" w:hAnsi="Times New Roman"/>
          <w:sz w:val="24"/>
          <w:szCs w:val="24"/>
        </w:rPr>
        <w:t>,</w:t>
      </w:r>
      <w:r w:rsidRPr="0064005C">
        <w:rPr>
          <w:rFonts w:ascii="Times New Roman" w:eastAsia="仿宋_GB2312" w:hAnsi="Times New Roman"/>
          <w:sz w:val="24"/>
          <w:szCs w:val="24"/>
        </w:rPr>
        <w:t>电容减小</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LC</w:t>
      </w:r>
      <w:r w:rsidRPr="0064005C">
        <w:rPr>
          <w:rFonts w:ascii="Times New Roman" w:eastAsia="仿宋_GB2312" w:hAnsi="Times New Roman"/>
          <w:sz w:val="24"/>
          <w:szCs w:val="24"/>
        </w:rPr>
        <w:t>回路振荡电流的频率将变大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根据图乙可知</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时间内电流减小</w:t>
      </w:r>
      <w:r w:rsidRPr="0064005C">
        <w:rPr>
          <w:rFonts w:ascii="Times New Roman" w:hAnsi="Times New Roman"/>
          <w:sz w:val="24"/>
          <w:szCs w:val="24"/>
        </w:rPr>
        <w:t>,</w:t>
      </w:r>
      <w:r w:rsidRPr="0064005C">
        <w:rPr>
          <w:rFonts w:ascii="Times New Roman" w:eastAsia="仿宋_GB2312" w:hAnsi="Times New Roman"/>
          <w:sz w:val="24"/>
          <w:szCs w:val="24"/>
        </w:rPr>
        <w:t>磁场能减小</w:t>
      </w:r>
      <w:r w:rsidRPr="0064005C">
        <w:rPr>
          <w:rFonts w:ascii="Times New Roman" w:hAnsi="Times New Roman"/>
          <w:sz w:val="24"/>
          <w:szCs w:val="24"/>
        </w:rPr>
        <w:t>,</w:t>
      </w:r>
      <w:r w:rsidRPr="0064005C">
        <w:rPr>
          <w:rFonts w:ascii="Times New Roman" w:eastAsia="仿宋_GB2312" w:hAnsi="Times New Roman"/>
          <w:sz w:val="24"/>
          <w:szCs w:val="24"/>
        </w:rPr>
        <w:t>电场能增大</w:t>
      </w:r>
      <w:r w:rsidRPr="0064005C">
        <w:rPr>
          <w:rFonts w:ascii="Times New Roman" w:hAnsi="Times New Roman"/>
          <w:sz w:val="24"/>
          <w:szCs w:val="24"/>
        </w:rPr>
        <w:t>,</w:t>
      </w:r>
      <w:r w:rsidRPr="0064005C">
        <w:rPr>
          <w:rFonts w:ascii="Times New Roman" w:hAnsi="Times New Roman"/>
          <w:i/>
          <w:sz w:val="24"/>
          <w:szCs w:val="24"/>
        </w:rPr>
        <w:t>LC</w:t>
      </w:r>
      <w:r w:rsidRPr="0064005C">
        <w:rPr>
          <w:rFonts w:ascii="Times New Roman" w:eastAsia="仿宋_GB2312" w:hAnsi="Times New Roman"/>
          <w:sz w:val="24"/>
          <w:szCs w:val="24"/>
        </w:rPr>
        <w:t>回路中磁场能逐渐转化为电场能</w:t>
      </w:r>
      <w:r w:rsidRPr="0064005C">
        <w:rPr>
          <w:rFonts w:ascii="Times New Roman" w:hAnsi="Times New Roman"/>
          <w:sz w:val="24"/>
          <w:szCs w:val="24"/>
        </w:rPr>
        <w:t>,</w:t>
      </w:r>
      <w:r w:rsidRPr="0064005C">
        <w:rPr>
          <w:rFonts w:ascii="Times New Roman" w:eastAsia="仿宋_GB2312" w:hAnsi="Times New Roman"/>
          <w:sz w:val="24"/>
          <w:szCs w:val="24"/>
        </w:rPr>
        <w:t>电容器充电</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根据图乙可知</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i/>
          <w:sz w:val="24"/>
          <w:szCs w:val="24"/>
        </w:rPr>
        <w:t>~t</w:t>
      </w:r>
      <w:r w:rsidRPr="0064005C">
        <w:rPr>
          <w:rFonts w:ascii="Times New Roman" w:hAnsi="Times New Roman"/>
          <w:sz w:val="24"/>
          <w:szCs w:val="24"/>
          <w:vertAlign w:val="subscript"/>
        </w:rPr>
        <w:t>3</w:t>
      </w:r>
      <w:r w:rsidRPr="0064005C">
        <w:rPr>
          <w:rFonts w:ascii="Times New Roman" w:eastAsia="仿宋_GB2312" w:hAnsi="Times New Roman"/>
          <w:sz w:val="24"/>
          <w:szCs w:val="24"/>
        </w:rPr>
        <w:t>时间内电流增大</w:t>
      </w:r>
      <w:r w:rsidRPr="0064005C">
        <w:rPr>
          <w:rFonts w:ascii="Times New Roman" w:hAnsi="Times New Roman"/>
          <w:sz w:val="24"/>
          <w:szCs w:val="24"/>
        </w:rPr>
        <w:t>,</w:t>
      </w:r>
      <w:r w:rsidRPr="0064005C">
        <w:rPr>
          <w:rFonts w:ascii="Times New Roman" w:eastAsia="仿宋_GB2312" w:hAnsi="Times New Roman"/>
          <w:sz w:val="24"/>
          <w:szCs w:val="24"/>
        </w:rPr>
        <w:t>磁场能增大</w:t>
      </w:r>
      <w:r w:rsidRPr="0064005C">
        <w:rPr>
          <w:rFonts w:ascii="Times New Roman" w:hAnsi="Times New Roman"/>
          <w:sz w:val="24"/>
          <w:szCs w:val="24"/>
        </w:rPr>
        <w:t>,</w:t>
      </w:r>
      <w:r w:rsidRPr="0064005C">
        <w:rPr>
          <w:rFonts w:ascii="Times New Roman" w:eastAsia="仿宋_GB2312" w:hAnsi="Times New Roman"/>
          <w:sz w:val="24"/>
          <w:szCs w:val="24"/>
        </w:rPr>
        <w:t>电场能减小</w:t>
      </w:r>
      <w:r w:rsidRPr="0064005C">
        <w:rPr>
          <w:rFonts w:ascii="Times New Roman" w:hAnsi="Times New Roman"/>
          <w:sz w:val="24"/>
          <w:szCs w:val="24"/>
        </w:rPr>
        <w:t>,</w:t>
      </w:r>
      <w:r w:rsidRPr="0064005C">
        <w:rPr>
          <w:rFonts w:ascii="Times New Roman" w:hAnsi="Times New Roman"/>
          <w:i/>
          <w:sz w:val="24"/>
          <w:szCs w:val="24"/>
        </w:rPr>
        <w:t>LC</w:t>
      </w:r>
      <w:r w:rsidRPr="0064005C">
        <w:rPr>
          <w:rFonts w:ascii="Times New Roman" w:eastAsia="仿宋_GB2312" w:hAnsi="Times New Roman"/>
          <w:sz w:val="24"/>
          <w:szCs w:val="24"/>
        </w:rPr>
        <w:t>回路中电场能逐渐转化为磁场能</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根据正弦式交变电流的有效值规律可知</w:t>
      </w:r>
      <w:r w:rsidRPr="0064005C">
        <w:rPr>
          <w:rFonts w:ascii="Times New Roman" w:hAnsi="Times New Roman"/>
          <w:sz w:val="24"/>
          <w:szCs w:val="24"/>
        </w:rPr>
        <w:t>,</w:t>
      </w:r>
      <w:r w:rsidRPr="0064005C">
        <w:rPr>
          <w:rFonts w:ascii="Times New Roman" w:eastAsia="仿宋_GB2312" w:hAnsi="Times New Roman"/>
          <w:sz w:val="24"/>
          <w:szCs w:val="24"/>
        </w:rPr>
        <w:t>该振荡电流的有效值为</w:t>
      </w:r>
      <w:r w:rsidRPr="0064005C">
        <w:rPr>
          <w:rFonts w:ascii="Times New Roman" w:hAnsi="Times New Roman"/>
          <w:i/>
          <w:sz w:val="24"/>
          <w:szCs w:val="24"/>
        </w:rPr>
        <w:t>I</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m</m:t>
                </m:r>
              </m:sub>
            </m:sSub>
          </m:num>
          <m:den>
            <m:rad>
              <m:radPr>
                <m:degHide m:val="1"/>
                <m:ctrlPr>
                  <w:rPr>
                    <w:rFonts w:ascii="Cambria Math" w:hAnsi="Cambria Math"/>
                    <w:sz w:val="24"/>
                    <w:szCs w:val="24"/>
                  </w:rPr>
                </m:ctrlPr>
              </m:radPr>
              <m:deg/>
              <m:e>
                <m:r>
                  <m:rPr>
                    <m:sty m:val="p"/>
                  </m:rPr>
                  <w:rPr>
                    <w:rFonts w:ascii="Cambria Math" w:hAnsi="Cambria Math"/>
                    <w:sz w:val="24"/>
                    <w:szCs w:val="24"/>
                  </w:rPr>
                  <m:t>2</m:t>
                </m:r>
              </m:e>
            </m:rad>
          </m:den>
        </m:f>
      </m:oMath>
      <w:r w:rsidRPr="0064005C">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m</m:t>
                </m:r>
              </m:sub>
            </m:sSub>
          </m:num>
          <m:den>
            <m:r>
              <m:rPr>
                <m:sty m:val="p"/>
              </m:rPr>
              <w:rPr>
                <w:rFonts w:ascii="Cambria Math" w:hAnsi="Cambria Math"/>
                <w:sz w:val="24"/>
                <w:szCs w:val="24"/>
              </w:rPr>
              <m:t>2</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sectPr w:rsidR="00AC084A" w:rsidRPr="0064005C" w:rsidSect="00AC084A">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166" w:rsidRDefault="00811166" w:rsidP="001915D9">
      <w:r>
        <w:separator/>
      </w:r>
    </w:p>
  </w:endnote>
  <w:endnote w:type="continuationSeparator" w:id="0">
    <w:p w:rsidR="00811166" w:rsidRDefault="00811166" w:rsidP="0019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166" w:rsidRDefault="00811166" w:rsidP="001915D9">
      <w:r>
        <w:separator/>
      </w:r>
    </w:p>
  </w:footnote>
  <w:footnote w:type="continuationSeparator" w:id="0">
    <w:p w:rsidR="00811166" w:rsidRDefault="00811166" w:rsidP="001915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84A"/>
    <w:rsid w:val="001915D9"/>
    <w:rsid w:val="00811166"/>
    <w:rsid w:val="00AC084A"/>
    <w:rsid w:val="00F362B2"/>
    <w:rsid w:val="00FA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3979D8-E732-4E6D-948F-3527A7A4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C084A"/>
    <w:rPr>
      <w:rFonts w:ascii="Calibri" w:eastAsia="宋体" w:hAnsi="NEU-BZ" w:cs="Times New Roman"/>
      <w:kern w:val="0"/>
      <w:sz w:val="23"/>
      <w:szCs w:val="23"/>
    </w:rPr>
  </w:style>
  <w:style w:type="paragraph" w:styleId="1">
    <w:name w:val="heading 1"/>
    <w:basedOn w:val="a"/>
    <w:next w:val="a"/>
    <w:link w:val="1Char"/>
    <w:uiPriority w:val="9"/>
    <w:qFormat/>
    <w:rsid w:val="00AC084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C084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C084A"/>
    <w:rPr>
      <w:rFonts w:ascii="Calibri" w:eastAsia="宋体" w:hAnsi="NEU-BZ" w:cs="Times New Roman"/>
      <w:b/>
      <w:bCs/>
      <w:kern w:val="44"/>
      <w:sz w:val="44"/>
      <w:szCs w:val="44"/>
    </w:rPr>
  </w:style>
  <w:style w:type="character" w:customStyle="1" w:styleId="2Char">
    <w:name w:val="标题 2 Char"/>
    <w:basedOn w:val="a0"/>
    <w:link w:val="2"/>
    <w:uiPriority w:val="9"/>
    <w:rsid w:val="00AC084A"/>
    <w:rPr>
      <w:rFonts w:asciiTheme="majorHAnsi" w:eastAsiaTheme="majorEastAsia" w:hAnsiTheme="majorHAnsi" w:cstheme="majorBidi"/>
      <w:b/>
      <w:bCs/>
      <w:kern w:val="0"/>
      <w:sz w:val="32"/>
      <w:szCs w:val="32"/>
    </w:rPr>
  </w:style>
  <w:style w:type="table" w:styleId="a3">
    <w:name w:val="Table Grid"/>
    <w:basedOn w:val="a1"/>
    <w:uiPriority w:val="59"/>
    <w:rsid w:val="00AC084A"/>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AC084A"/>
    <w:pPr>
      <w:tabs>
        <w:tab w:val="center" w:pos="4513"/>
        <w:tab w:val="right" w:pos="9026"/>
      </w:tabs>
    </w:pPr>
    <w:rPr>
      <w:sz w:val="22"/>
      <w:szCs w:val="22"/>
    </w:rPr>
  </w:style>
  <w:style w:type="character" w:customStyle="1" w:styleId="Char">
    <w:name w:val="页眉 Char"/>
    <w:basedOn w:val="a0"/>
    <w:link w:val="a4"/>
    <w:uiPriority w:val="99"/>
    <w:rsid w:val="00AC084A"/>
    <w:rPr>
      <w:rFonts w:ascii="Calibri" w:eastAsia="宋体" w:hAnsi="NEU-BZ" w:cs="Times New Roman"/>
      <w:kern w:val="0"/>
      <w:sz w:val="22"/>
    </w:rPr>
  </w:style>
  <w:style w:type="paragraph" w:styleId="a5">
    <w:name w:val="footer"/>
    <w:basedOn w:val="a"/>
    <w:link w:val="Char0"/>
    <w:uiPriority w:val="99"/>
    <w:unhideWhenUsed/>
    <w:rsid w:val="00AC084A"/>
    <w:pPr>
      <w:tabs>
        <w:tab w:val="center" w:pos="4513"/>
        <w:tab w:val="right" w:pos="9026"/>
      </w:tabs>
    </w:pPr>
    <w:rPr>
      <w:sz w:val="22"/>
      <w:szCs w:val="22"/>
    </w:rPr>
  </w:style>
  <w:style w:type="character" w:customStyle="1" w:styleId="Char0">
    <w:name w:val="页脚 Char"/>
    <w:basedOn w:val="a0"/>
    <w:link w:val="a5"/>
    <w:uiPriority w:val="99"/>
    <w:rsid w:val="00AC084A"/>
    <w:rPr>
      <w:rFonts w:ascii="Calibri" w:eastAsia="宋体" w:hAnsi="NEU-BZ" w:cs="Times New Roman"/>
      <w:kern w:val="0"/>
      <w:sz w:val="22"/>
    </w:rPr>
  </w:style>
  <w:style w:type="paragraph" w:styleId="a6">
    <w:name w:val="List Paragraph"/>
    <w:basedOn w:val="a"/>
    <w:uiPriority w:val="34"/>
    <w:qFormat/>
    <w:rsid w:val="00AC084A"/>
    <w:pPr>
      <w:ind w:left="720"/>
      <w:contextualSpacing/>
    </w:pPr>
    <w:rPr>
      <w:sz w:val="22"/>
      <w:szCs w:val="22"/>
    </w:rPr>
  </w:style>
  <w:style w:type="paragraph" w:styleId="a7">
    <w:name w:val="Balloon Text"/>
    <w:basedOn w:val="a"/>
    <w:link w:val="Char1"/>
    <w:uiPriority w:val="99"/>
    <w:semiHidden/>
    <w:unhideWhenUsed/>
    <w:rsid w:val="00AC084A"/>
    <w:rPr>
      <w:rFonts w:ascii="Tahoma" w:hAnsi="Tahoma" w:cs="Tahoma"/>
      <w:sz w:val="16"/>
      <w:szCs w:val="16"/>
    </w:rPr>
  </w:style>
  <w:style w:type="character" w:customStyle="1" w:styleId="Char1">
    <w:name w:val="批注框文本 Char"/>
    <w:basedOn w:val="a0"/>
    <w:link w:val="a7"/>
    <w:uiPriority w:val="99"/>
    <w:semiHidden/>
    <w:rsid w:val="00AC084A"/>
    <w:rPr>
      <w:rFonts w:ascii="Tahoma" w:eastAsia="宋体" w:hAnsi="Tahoma" w:cs="Tahoma"/>
      <w:kern w:val="0"/>
      <w:sz w:val="16"/>
      <w:szCs w:val="16"/>
    </w:rPr>
  </w:style>
  <w:style w:type="paragraph" w:styleId="a8">
    <w:name w:val="Quote"/>
    <w:basedOn w:val="a"/>
    <w:next w:val="a"/>
    <w:link w:val="Char2"/>
    <w:uiPriority w:val="29"/>
    <w:qFormat/>
    <w:rsid w:val="00AC084A"/>
    <w:rPr>
      <w:i/>
      <w:iCs/>
      <w:color w:val="000000"/>
      <w:sz w:val="22"/>
      <w:szCs w:val="22"/>
    </w:rPr>
  </w:style>
  <w:style w:type="character" w:customStyle="1" w:styleId="Char2">
    <w:name w:val="引用 Char"/>
    <w:basedOn w:val="a0"/>
    <w:link w:val="a8"/>
    <w:uiPriority w:val="29"/>
    <w:rsid w:val="00AC084A"/>
    <w:rPr>
      <w:rFonts w:ascii="Calibri" w:eastAsia="宋体" w:hAnsi="NEU-BZ" w:cs="Times New Roman"/>
      <w:i/>
      <w:iCs/>
      <w:color w:val="000000"/>
      <w:kern w:val="0"/>
      <w:sz w:val="22"/>
    </w:rPr>
  </w:style>
  <w:style w:type="table" w:styleId="-3">
    <w:name w:val="Light Shading Accent 3"/>
    <w:basedOn w:val="a1"/>
    <w:uiPriority w:val="60"/>
    <w:rsid w:val="00AC084A"/>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AC084A"/>
    <w:pPr>
      <w:tabs>
        <w:tab w:val="center" w:pos="4160"/>
        <w:tab w:val="right" w:pos="8300"/>
      </w:tabs>
    </w:pPr>
    <w:rPr>
      <w:sz w:val="22"/>
      <w:szCs w:val="22"/>
    </w:rPr>
  </w:style>
  <w:style w:type="character" w:customStyle="1" w:styleId="MTDisplayEquationChar">
    <w:name w:val="MTDisplayEquation Char"/>
    <w:basedOn w:val="a0"/>
    <w:link w:val="MTDisplayEquation"/>
    <w:rsid w:val="00AC084A"/>
    <w:rPr>
      <w:rFonts w:ascii="Calibri" w:eastAsia="宋体" w:hAnsi="NEU-BZ" w:cs="Times New Roman"/>
      <w:kern w:val="0"/>
      <w:sz w:val="22"/>
    </w:rPr>
  </w:style>
  <w:style w:type="character" w:customStyle="1" w:styleId="Char3">
    <w:name w:val="脚注文本 Char"/>
    <w:link w:val="a9"/>
    <w:uiPriority w:val="99"/>
    <w:semiHidden/>
    <w:rsid w:val="00AC084A"/>
    <w:rPr>
      <w:sz w:val="18"/>
      <w:szCs w:val="18"/>
    </w:rPr>
  </w:style>
  <w:style w:type="paragraph" w:styleId="a9">
    <w:name w:val="footnote text"/>
    <w:basedOn w:val="a"/>
    <w:link w:val="Char3"/>
    <w:uiPriority w:val="99"/>
    <w:semiHidden/>
    <w:unhideWhenUsed/>
    <w:rsid w:val="00AC084A"/>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AC084A"/>
    <w:rPr>
      <w:rFonts w:ascii="Calibri" w:eastAsia="宋体" w:hAnsi="NEU-BZ" w:cs="Times New Roman"/>
      <w:kern w:val="0"/>
      <w:sz w:val="18"/>
      <w:szCs w:val="18"/>
    </w:rPr>
  </w:style>
  <w:style w:type="character" w:styleId="aa">
    <w:name w:val="footnote reference"/>
    <w:uiPriority w:val="99"/>
    <w:semiHidden/>
    <w:unhideWhenUsed/>
    <w:rsid w:val="00AC084A"/>
    <w:rPr>
      <w:vertAlign w:val="superscript"/>
    </w:rPr>
  </w:style>
  <w:style w:type="paragraph" w:customStyle="1" w:styleId="ab">
    <w:name w:val="[基本段落]"/>
    <w:basedOn w:val="ac"/>
    <w:rsid w:val="00AC084A"/>
  </w:style>
  <w:style w:type="paragraph" w:customStyle="1" w:styleId="ac">
    <w:name w:val="[系统文字]"/>
    <w:rsid w:val="00AC084A"/>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AC08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1055</Words>
  <Characters>6017</Characters>
  <Application>Microsoft Office Word</Application>
  <DocSecurity>0</DocSecurity>
  <Lines>50</Lines>
  <Paragraphs>14</Paragraphs>
  <ScaleCrop>false</ScaleCrop>
  <Company>P R C</Company>
  <LinksUpToDate>false</LinksUpToDate>
  <CharactersWithSpaces>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2026-01-08T10:54:00Z</dcterms:created>
  <dcterms:modified xsi:type="dcterms:W3CDTF">2026-03-10T06:59:00Z</dcterms:modified>
</cp:coreProperties>
</file>